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8987" w14:textId="77777777" w:rsidR="00E53D55" w:rsidRDefault="00E53D55" w:rsidP="00E53D55">
      <w:pPr>
        <w:jc w:val="right"/>
        <w:rPr>
          <w:rFonts w:ascii="Calibri" w:eastAsia="Calibri" w:hAnsi="Calibri"/>
          <w:lang w:eastAsia="en-US"/>
        </w:rPr>
      </w:pPr>
    </w:p>
    <w:p w14:paraId="7575C8CC" w14:textId="77777777" w:rsidR="008C71F0" w:rsidRDefault="00135AE2" w:rsidP="00E53D55">
      <w:pPr>
        <w:jc w:val="right"/>
        <w:rPr>
          <w:rFonts w:ascii="Calibri" w:eastAsia="Calibri" w:hAnsi="Calibri"/>
          <w:lang w:eastAsia="en-US"/>
        </w:rPr>
      </w:pPr>
      <w:r>
        <w:rPr>
          <w:rFonts w:ascii="Calibri" w:hAnsi="Calibri"/>
          <w:noProof/>
        </w:rPr>
        <mc:AlternateContent>
          <mc:Choice Requires="wps">
            <w:drawing>
              <wp:anchor distT="0" distB="0" distL="114300" distR="114300" simplePos="0" relativeHeight="251656704" behindDoc="0" locked="0" layoutInCell="1" allowOverlap="1" wp14:anchorId="6EE1F20C" wp14:editId="6D0FB6B6">
                <wp:simplePos x="0" y="0"/>
                <wp:positionH relativeFrom="column">
                  <wp:posOffset>-457200</wp:posOffset>
                </wp:positionH>
                <wp:positionV relativeFrom="paragraph">
                  <wp:posOffset>-457200</wp:posOffset>
                </wp:positionV>
                <wp:extent cx="2286000" cy="1143000"/>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3A30" w14:textId="77777777" w:rsidR="00762586" w:rsidRDefault="00762586">
                            <w:r>
                              <w:rPr>
                                <w:rFonts w:ascii="Vladimir Script" w:hAnsi="Vladimir Script" w:cs="Vladimir Script"/>
                                <w:b/>
                                <w:bCs/>
                                <w:noProof/>
                                <w:color w:val="00007F"/>
                                <w:kern w:val="28"/>
                                <w:sz w:val="20"/>
                                <w:szCs w:val="20"/>
                              </w:rPr>
                              <w:drawing>
                                <wp:inline distT="0" distB="0" distL="0" distR="0" wp14:anchorId="57298E68" wp14:editId="70490551">
                                  <wp:extent cx="1899920" cy="944880"/>
                                  <wp:effectExtent l="25400" t="0" r="5080" b="0"/>
                                  <wp:docPr id="1" name="Image 1" descr="logo_CDF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F_2014"/>
                                          <pic:cNvPicPr>
                                            <a:picLocks noChangeAspect="1" noChangeArrowheads="1"/>
                                          </pic:cNvPicPr>
                                        </pic:nvPicPr>
                                        <pic:blipFill>
                                          <a:blip r:embed="rId8"/>
                                          <a:srcRect/>
                                          <a:stretch>
                                            <a:fillRect/>
                                          </a:stretch>
                                        </pic:blipFill>
                                        <pic:spPr bwMode="auto">
                                          <a:xfrm>
                                            <a:off x="0" y="0"/>
                                            <a:ext cx="1899920" cy="94488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1F20C" id="_x0000_t202" coordsize="21600,21600" o:spt="202" path="m,l,21600r21600,l21600,xe">
                <v:stroke joinstyle="miter"/>
                <v:path gradientshapeok="t" o:connecttype="rect"/>
              </v:shapetype>
              <v:shape id="Text Box 2" o:spid="_x0000_s1026" type="#_x0000_t202" style="position:absolute;left:0;text-align:left;margin-left:-36pt;margin-top:-36pt;width:180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" filled="f" stroked="f">
                <v:textbox inset=",7.2pt,,7.2pt">
                  <w:txbxContent>
                    <w:p w14:paraId="06583A30" w14:textId="77777777" w:rsidR="00762586" w:rsidRDefault="00762586">
                      <w:r>
                        <w:rPr>
                          <w:rFonts w:ascii="Vladimir Script" w:hAnsi="Vladimir Script" w:cs="Vladimir Script"/>
                          <w:b/>
                          <w:bCs/>
                          <w:noProof/>
                          <w:color w:val="00007F"/>
                          <w:kern w:val="28"/>
                          <w:sz w:val="20"/>
                          <w:szCs w:val="20"/>
                        </w:rPr>
                        <w:drawing>
                          <wp:inline distT="0" distB="0" distL="0" distR="0" wp14:anchorId="57298E68" wp14:editId="70490551">
                            <wp:extent cx="1899920" cy="944880"/>
                            <wp:effectExtent l="25400" t="0" r="5080" b="0"/>
                            <wp:docPr id="1" name="Image 1" descr="logo_CDF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F_2014"/>
                                    <pic:cNvPicPr>
                                      <a:picLocks noChangeAspect="1" noChangeArrowheads="1"/>
                                    </pic:cNvPicPr>
                                  </pic:nvPicPr>
                                  <pic:blipFill>
                                    <a:blip r:embed="rId8"/>
                                    <a:srcRect/>
                                    <a:stretch>
                                      <a:fillRect/>
                                    </a:stretch>
                                  </pic:blipFill>
                                  <pic:spPr bwMode="auto">
                                    <a:xfrm>
                                      <a:off x="0" y="0"/>
                                      <a:ext cx="1899920" cy="944880"/>
                                    </a:xfrm>
                                    <a:prstGeom prst="rect">
                                      <a:avLst/>
                                    </a:prstGeom>
                                    <a:noFill/>
                                    <a:ln w="9525">
                                      <a:noFill/>
                                      <a:miter lim="800000"/>
                                      <a:headEnd/>
                                      <a:tailEnd/>
                                    </a:ln>
                                  </pic:spPr>
                                </pic:pic>
                              </a:graphicData>
                            </a:graphic>
                          </wp:inline>
                        </w:drawing>
                      </w:r>
                    </w:p>
                  </w:txbxContent>
                </v:textbox>
                <w10:wrap type="tight"/>
              </v:shape>
            </w:pict>
          </mc:Fallback>
        </mc:AlternateContent>
      </w:r>
    </w:p>
    <w:p w14:paraId="42A52243" w14:textId="77777777" w:rsidR="00C66C10" w:rsidRDefault="00C66C10" w:rsidP="00E53D55">
      <w:pPr>
        <w:tabs>
          <w:tab w:val="left" w:pos="5580"/>
        </w:tabs>
        <w:rPr>
          <w:rFonts w:ascii="Calibri" w:eastAsia="Calibri" w:hAnsi="Calibri"/>
          <w:noProof/>
          <w:sz w:val="22"/>
          <w:szCs w:val="22"/>
        </w:rPr>
      </w:pPr>
    </w:p>
    <w:p w14:paraId="54202A66" w14:textId="77777777" w:rsidR="00C66C10" w:rsidRDefault="00C66C10" w:rsidP="00E53D55">
      <w:pPr>
        <w:tabs>
          <w:tab w:val="left" w:pos="5580"/>
        </w:tabs>
        <w:rPr>
          <w:rFonts w:ascii="Calibri" w:eastAsia="Calibri" w:hAnsi="Calibri"/>
          <w:noProof/>
          <w:sz w:val="22"/>
          <w:szCs w:val="22"/>
        </w:rPr>
      </w:pPr>
    </w:p>
    <w:p w14:paraId="71075E86" w14:textId="77777777" w:rsidR="00C66C10" w:rsidRDefault="00C66C10" w:rsidP="00E53D55">
      <w:pPr>
        <w:tabs>
          <w:tab w:val="left" w:pos="5580"/>
        </w:tabs>
        <w:rPr>
          <w:rFonts w:ascii="Calibri" w:eastAsia="Calibri" w:hAnsi="Calibri"/>
          <w:b/>
          <w:noProof/>
          <w:szCs w:val="22"/>
        </w:rPr>
      </w:pPr>
    </w:p>
    <w:p w14:paraId="42C221DB" w14:textId="77777777" w:rsidR="006C00BA" w:rsidRDefault="006C00BA" w:rsidP="00E53D55">
      <w:pPr>
        <w:tabs>
          <w:tab w:val="left" w:pos="5580"/>
        </w:tabs>
        <w:rPr>
          <w:rFonts w:ascii="Calibri" w:eastAsia="Calibri" w:hAnsi="Calibri"/>
          <w:b/>
          <w:noProof/>
          <w:szCs w:val="22"/>
        </w:rPr>
      </w:pPr>
    </w:p>
    <w:p w14:paraId="22F4B82F" w14:textId="77777777" w:rsidR="006C00BA" w:rsidRDefault="006C00BA" w:rsidP="00E53D55">
      <w:pPr>
        <w:tabs>
          <w:tab w:val="left" w:pos="5580"/>
        </w:tabs>
        <w:rPr>
          <w:rFonts w:ascii="Calibri" w:eastAsia="Calibri" w:hAnsi="Calibri"/>
          <w:b/>
          <w:noProof/>
          <w:szCs w:val="22"/>
        </w:rPr>
      </w:pPr>
    </w:p>
    <w:p w14:paraId="214AA22B" w14:textId="77777777" w:rsidR="006C00BA" w:rsidRDefault="006C00BA" w:rsidP="00E53D55">
      <w:pPr>
        <w:tabs>
          <w:tab w:val="left" w:pos="5580"/>
        </w:tabs>
        <w:rPr>
          <w:rFonts w:ascii="Calibri" w:eastAsia="Calibri" w:hAnsi="Calibri"/>
          <w:b/>
          <w:noProof/>
          <w:szCs w:val="22"/>
        </w:rPr>
      </w:pPr>
    </w:p>
    <w:p w14:paraId="473BFCD9" w14:textId="483F9BCB" w:rsidR="006C00BA" w:rsidRPr="001303A7" w:rsidRDefault="00086C81" w:rsidP="001303A7">
      <w:pPr>
        <w:tabs>
          <w:tab w:val="left" w:pos="5580"/>
        </w:tabs>
        <w:jc w:val="center"/>
        <w:rPr>
          <w:rFonts w:ascii="Calibri" w:eastAsia="Calibri" w:hAnsi="Calibri"/>
          <w:b/>
          <w:noProof/>
          <w:sz w:val="32"/>
          <w:szCs w:val="28"/>
        </w:rPr>
      </w:pPr>
      <w:r w:rsidRPr="001303A7">
        <w:rPr>
          <w:rFonts w:ascii="Calibri" w:eastAsia="Calibri" w:hAnsi="Calibri"/>
          <w:b/>
          <w:noProof/>
          <w:sz w:val="32"/>
          <w:szCs w:val="28"/>
        </w:rPr>
        <w:t>Mesures et contacts pour les commerçants indépendants</w:t>
      </w:r>
    </w:p>
    <w:p w14:paraId="4B4893B0" w14:textId="204FECC6" w:rsidR="00086C81" w:rsidRDefault="00086C81" w:rsidP="00E53D55">
      <w:pPr>
        <w:tabs>
          <w:tab w:val="left" w:pos="5580"/>
        </w:tabs>
        <w:rPr>
          <w:rFonts w:ascii="Calibri" w:eastAsia="Calibri" w:hAnsi="Calibri"/>
          <w:b/>
          <w:noProof/>
          <w:szCs w:val="22"/>
        </w:rPr>
      </w:pPr>
    </w:p>
    <w:p w14:paraId="353B2AB1" w14:textId="39E19C12" w:rsidR="001303A7" w:rsidRDefault="001303A7" w:rsidP="00E53D55">
      <w:pPr>
        <w:tabs>
          <w:tab w:val="left" w:pos="5580"/>
        </w:tabs>
        <w:rPr>
          <w:rFonts w:ascii="Calibri" w:eastAsia="Calibri" w:hAnsi="Calibri"/>
          <w:b/>
          <w:noProof/>
          <w:szCs w:val="22"/>
        </w:rPr>
      </w:pPr>
    </w:p>
    <w:p w14:paraId="089A5A22" w14:textId="78E458E2" w:rsidR="006764C2" w:rsidRDefault="001303A7" w:rsidP="00451448">
      <w:pPr>
        <w:tabs>
          <w:tab w:val="left" w:pos="5580"/>
        </w:tabs>
        <w:jc w:val="both"/>
        <w:rPr>
          <w:rFonts w:ascii="Calibri" w:eastAsia="Calibri" w:hAnsi="Calibri"/>
          <w:b/>
          <w:noProof/>
          <w:szCs w:val="22"/>
        </w:rPr>
      </w:pPr>
      <w:r>
        <w:rPr>
          <w:rFonts w:ascii="Calibri" w:eastAsia="Calibri" w:hAnsi="Calibri"/>
          <w:b/>
          <w:noProof/>
          <w:szCs w:val="22"/>
        </w:rPr>
        <w:t xml:space="preserve">Cadre réglementaire : </w:t>
      </w:r>
      <w:r w:rsidR="006764C2">
        <w:rPr>
          <w:rFonts w:ascii="Calibri" w:eastAsia="Calibri" w:hAnsi="Calibri"/>
          <w:b/>
          <w:noProof/>
          <w:szCs w:val="22"/>
        </w:rPr>
        <w:t xml:space="preserve"> </w:t>
      </w:r>
    </w:p>
    <w:p w14:paraId="1F2D3B3A" w14:textId="31EC57BA" w:rsidR="001303A7" w:rsidRPr="006764C2" w:rsidRDefault="001303A7" w:rsidP="006764C2">
      <w:pPr>
        <w:pStyle w:val="Paragraphedeliste"/>
        <w:numPr>
          <w:ilvl w:val="0"/>
          <w:numId w:val="15"/>
        </w:numPr>
        <w:tabs>
          <w:tab w:val="left" w:pos="5580"/>
        </w:tabs>
        <w:rPr>
          <w:rFonts w:ascii="Calibri" w:hAnsi="Calibri" w:cs="Calibri"/>
          <w:color w:val="000000"/>
          <w:szCs w:val="22"/>
          <w:shd w:val="clear" w:color="auto" w:fill="FFFFFF"/>
        </w:rPr>
      </w:pPr>
      <w:r w:rsidRPr="006764C2">
        <w:rPr>
          <w:rFonts w:ascii="Calibri" w:hAnsi="Calibri" w:cs="Calibri"/>
          <w:color w:val="000000"/>
          <w:szCs w:val="22"/>
          <w:shd w:val="clear" w:color="auto" w:fill="FFFFFF"/>
        </w:rPr>
        <w:t xml:space="preserve">Arrêté du </w:t>
      </w:r>
      <w:r w:rsidRPr="006764C2">
        <w:rPr>
          <w:rFonts w:ascii="Calibri" w:hAnsi="Calibri" w:cs="Calibri"/>
          <w:color w:val="000000"/>
          <w:szCs w:val="22"/>
        </w:rPr>
        <w:t>15 mars 2020</w:t>
      </w:r>
      <w:r w:rsidRPr="006764C2">
        <w:rPr>
          <w:rFonts w:ascii="Calibri" w:hAnsi="Calibri" w:cs="Calibri"/>
          <w:color w:val="000000"/>
          <w:szCs w:val="22"/>
          <w:shd w:val="clear" w:color="auto" w:fill="FFFFFF"/>
        </w:rPr>
        <w:t xml:space="preserve"> complétant l'arrêté du 14 mars 2020 portant diverses mesures relatives à la lutte contre la propagation du virus covid-19</w:t>
      </w:r>
    </w:p>
    <w:p w14:paraId="3FC4BC2A" w14:textId="6B32D481" w:rsidR="00184382" w:rsidRDefault="00B210F8" w:rsidP="00451448">
      <w:pPr>
        <w:tabs>
          <w:tab w:val="left" w:pos="5580"/>
        </w:tabs>
        <w:jc w:val="both"/>
        <w:rPr>
          <w:rFonts w:ascii="Arial" w:hAnsi="Arial" w:cs="Arial"/>
          <w:color w:val="000000"/>
          <w:sz w:val="20"/>
          <w:szCs w:val="20"/>
          <w:shd w:val="clear" w:color="auto" w:fill="FFFFFF"/>
        </w:rPr>
      </w:pPr>
      <w:hyperlink r:id="rId9" w:history="1">
        <w:r w:rsidR="00184382" w:rsidRPr="00184382">
          <w:rPr>
            <w:rStyle w:val="Lienhypertexte"/>
            <w:rFonts w:ascii="Arial" w:hAnsi="Arial" w:cs="Arial"/>
            <w:sz w:val="20"/>
            <w:szCs w:val="20"/>
            <w:shd w:val="clear" w:color="auto" w:fill="FFFFFF"/>
          </w:rPr>
          <w:t>https://www.legifrance.gouv.fr/affichTexte.do?cidTexte=JORFTEXT000041723302&amp;categorieLien=id</w:t>
        </w:r>
      </w:hyperlink>
      <w:r w:rsidR="00184382" w:rsidRPr="00184382">
        <w:rPr>
          <w:rFonts w:ascii="Arial" w:hAnsi="Arial" w:cs="Arial"/>
          <w:color w:val="000000"/>
          <w:sz w:val="20"/>
          <w:szCs w:val="20"/>
          <w:shd w:val="clear" w:color="auto" w:fill="FFFFFF"/>
        </w:rPr>
        <w:t xml:space="preserve"> </w:t>
      </w:r>
    </w:p>
    <w:p w14:paraId="180F4330" w14:textId="1C9158B0" w:rsidR="006764C2" w:rsidRDefault="006764C2" w:rsidP="00451448">
      <w:pPr>
        <w:tabs>
          <w:tab w:val="left" w:pos="5580"/>
        </w:tabs>
        <w:jc w:val="both"/>
        <w:rPr>
          <w:rFonts w:ascii="Arial" w:hAnsi="Arial" w:cs="Arial"/>
          <w:color w:val="000000"/>
          <w:sz w:val="20"/>
          <w:szCs w:val="20"/>
          <w:shd w:val="clear" w:color="auto" w:fill="FFFFFF"/>
        </w:rPr>
      </w:pPr>
    </w:p>
    <w:p w14:paraId="0F042006" w14:textId="2C4D2F9E" w:rsidR="006764C2" w:rsidRDefault="006764C2" w:rsidP="00451448">
      <w:pPr>
        <w:tabs>
          <w:tab w:val="left" w:pos="5580"/>
        </w:tabs>
        <w:jc w:val="both"/>
        <w:rPr>
          <w:rFonts w:ascii="Arial" w:hAnsi="Arial" w:cs="Arial"/>
          <w:color w:val="000000"/>
          <w:sz w:val="20"/>
          <w:szCs w:val="20"/>
          <w:shd w:val="clear" w:color="auto" w:fill="FFFFFF"/>
        </w:rPr>
      </w:pPr>
    </w:p>
    <w:p w14:paraId="28288509" w14:textId="79DFBBF8" w:rsidR="006764C2" w:rsidRPr="006B29CE" w:rsidRDefault="006764C2" w:rsidP="006764C2">
      <w:pPr>
        <w:pStyle w:val="Paragraphedeliste"/>
        <w:numPr>
          <w:ilvl w:val="0"/>
          <w:numId w:val="15"/>
        </w:numPr>
        <w:tabs>
          <w:tab w:val="left" w:pos="5580"/>
        </w:tabs>
        <w:rPr>
          <w:rFonts w:ascii="Calibri" w:hAnsi="Calibri" w:cs="Calibri"/>
          <w:color w:val="000000"/>
          <w:szCs w:val="22"/>
        </w:rPr>
      </w:pPr>
      <w:r w:rsidRPr="006B29CE">
        <w:rPr>
          <w:rFonts w:ascii="Calibri" w:hAnsi="Calibri" w:cs="Calibri"/>
          <w:color w:val="000000"/>
          <w:szCs w:val="22"/>
        </w:rPr>
        <w:t xml:space="preserve">Décret </w:t>
      </w:r>
      <w:r w:rsidR="006B29CE">
        <w:rPr>
          <w:rFonts w:ascii="Calibri" w:hAnsi="Calibri" w:cs="Calibri"/>
          <w:color w:val="000000"/>
          <w:szCs w:val="22"/>
        </w:rPr>
        <w:t>n°</w:t>
      </w:r>
      <w:r w:rsidRPr="006B29CE">
        <w:rPr>
          <w:rFonts w:ascii="Calibri" w:hAnsi="Calibri" w:cs="Calibri"/>
          <w:color w:val="000000"/>
          <w:szCs w:val="22"/>
        </w:rPr>
        <w:t>2020-260 du 16 mars 2020 portant réglementation des déplacements dans le cadre de la lutte contre la propagation du virus covid-19</w:t>
      </w:r>
    </w:p>
    <w:p w14:paraId="3440A0B6" w14:textId="6235537E" w:rsidR="006764C2" w:rsidRPr="006764C2" w:rsidRDefault="00B210F8" w:rsidP="00451448">
      <w:pPr>
        <w:tabs>
          <w:tab w:val="left" w:pos="5580"/>
        </w:tabs>
        <w:jc w:val="both"/>
        <w:rPr>
          <w:rFonts w:ascii="Arial" w:hAnsi="Arial" w:cs="Arial"/>
          <w:color w:val="000000"/>
          <w:sz w:val="20"/>
          <w:szCs w:val="20"/>
          <w:shd w:val="clear" w:color="auto" w:fill="FFFFFF"/>
          <w:lang w:val="en-US"/>
        </w:rPr>
      </w:pPr>
      <w:hyperlink r:id="rId10" w:history="1">
        <w:r w:rsidR="006764C2" w:rsidRPr="0009053A">
          <w:rPr>
            <w:rStyle w:val="Lienhypertexte"/>
            <w:rFonts w:ascii="Arial" w:hAnsi="Arial" w:cs="Arial"/>
            <w:sz w:val="20"/>
            <w:szCs w:val="20"/>
            <w:shd w:val="clear" w:color="auto" w:fill="FFFFFF"/>
            <w:lang w:val="en-US"/>
          </w:rPr>
          <w:t>file:///C:/Users/CDF/AppData/Local/Microsoft/Windows/INetCache/Content.Outlook/HI5XMY7O/joe_20200317_0066_0002(2)(1).pdf</w:t>
        </w:r>
      </w:hyperlink>
      <w:r w:rsidR="006764C2">
        <w:rPr>
          <w:rFonts w:ascii="Arial" w:hAnsi="Arial" w:cs="Arial"/>
          <w:color w:val="000000"/>
          <w:sz w:val="20"/>
          <w:szCs w:val="20"/>
          <w:shd w:val="clear" w:color="auto" w:fill="FFFFFF"/>
          <w:lang w:val="en-US"/>
        </w:rPr>
        <w:t xml:space="preserve"> </w:t>
      </w:r>
    </w:p>
    <w:p w14:paraId="734BE1F9" w14:textId="67021F62" w:rsidR="00340339" w:rsidRDefault="00340339" w:rsidP="00E53D55">
      <w:pPr>
        <w:tabs>
          <w:tab w:val="left" w:pos="5580"/>
        </w:tabs>
        <w:rPr>
          <w:rFonts w:ascii="Arial" w:hAnsi="Arial" w:cs="Arial"/>
          <w:b/>
          <w:bCs/>
          <w:color w:val="000000"/>
          <w:sz w:val="23"/>
          <w:szCs w:val="23"/>
          <w:shd w:val="clear" w:color="auto" w:fill="FFFFFF"/>
          <w:lang w:val="en-US"/>
        </w:rPr>
      </w:pPr>
    </w:p>
    <w:p w14:paraId="577AD834" w14:textId="1EC5286C" w:rsidR="006B29CE" w:rsidRDefault="006B29CE" w:rsidP="00E53D55">
      <w:pPr>
        <w:tabs>
          <w:tab w:val="left" w:pos="5580"/>
        </w:tabs>
        <w:rPr>
          <w:rFonts w:ascii="Arial" w:hAnsi="Arial" w:cs="Arial"/>
          <w:b/>
          <w:bCs/>
          <w:color w:val="000000"/>
          <w:sz w:val="23"/>
          <w:szCs w:val="23"/>
          <w:shd w:val="clear" w:color="auto" w:fill="FFFFFF"/>
          <w:lang w:val="en-US"/>
        </w:rPr>
      </w:pPr>
    </w:p>
    <w:p w14:paraId="0CAC6F6F" w14:textId="4E3BB1A4" w:rsidR="006B29CE" w:rsidRDefault="006B29CE" w:rsidP="00E53D55">
      <w:pPr>
        <w:tabs>
          <w:tab w:val="left" w:pos="5580"/>
        </w:tabs>
        <w:rPr>
          <w:rFonts w:ascii="Arial" w:hAnsi="Arial" w:cs="Arial"/>
          <w:b/>
          <w:bCs/>
          <w:color w:val="000000"/>
          <w:sz w:val="23"/>
          <w:szCs w:val="23"/>
          <w:shd w:val="clear" w:color="auto" w:fill="FFFFFF"/>
          <w:lang w:val="en-US"/>
        </w:rPr>
      </w:pPr>
    </w:p>
    <w:p w14:paraId="631AC2E2" w14:textId="14B33DEF" w:rsidR="006B29CE" w:rsidRDefault="006B29CE" w:rsidP="00E53D55">
      <w:pPr>
        <w:tabs>
          <w:tab w:val="left" w:pos="5580"/>
        </w:tabs>
        <w:rPr>
          <w:rFonts w:ascii="Arial" w:hAnsi="Arial" w:cs="Arial"/>
          <w:b/>
          <w:bCs/>
          <w:color w:val="000000"/>
          <w:sz w:val="23"/>
          <w:szCs w:val="23"/>
          <w:shd w:val="clear" w:color="auto" w:fill="FFFFFF"/>
          <w:lang w:val="en-US"/>
        </w:rPr>
      </w:pPr>
    </w:p>
    <w:p w14:paraId="3B5BA788" w14:textId="4636DE9A" w:rsidR="006B29CE" w:rsidRDefault="006B29CE" w:rsidP="00E53D55">
      <w:pPr>
        <w:tabs>
          <w:tab w:val="left" w:pos="5580"/>
        </w:tabs>
        <w:rPr>
          <w:rFonts w:ascii="Arial" w:hAnsi="Arial" w:cs="Arial"/>
          <w:b/>
          <w:bCs/>
          <w:color w:val="000000"/>
          <w:sz w:val="23"/>
          <w:szCs w:val="23"/>
          <w:shd w:val="clear" w:color="auto" w:fill="FFFFFF"/>
          <w:lang w:val="en-US"/>
        </w:rPr>
      </w:pPr>
    </w:p>
    <w:p w14:paraId="639EDDC7" w14:textId="77777777" w:rsidR="00E967ED" w:rsidRP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 xml:space="preserve">Contacts </w:t>
      </w:r>
      <w:r w:rsidRPr="007F0913">
        <w:rPr>
          <w:rFonts w:cs="Arial"/>
          <w:b/>
          <w:bCs/>
          <w:color w:val="000000"/>
          <w:sz w:val="23"/>
          <w:szCs w:val="23"/>
          <w:shd w:val="clear" w:color="auto" w:fill="FFFFFF"/>
        </w:rPr>
        <w:t>centralisés pour vous accompagner dans vos démarches</w:t>
      </w:r>
    </w:p>
    <w:p w14:paraId="6F44282A" w14:textId="279D9661" w:rsidR="00E967ED" w:rsidRP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sidRPr="007F0913">
        <w:rPr>
          <w:rFonts w:cs="Arial"/>
          <w:b/>
          <w:bCs/>
          <w:color w:val="000000"/>
          <w:sz w:val="23"/>
          <w:szCs w:val="23"/>
          <w:shd w:val="clear" w:color="auto" w:fill="FFFFFF"/>
        </w:rPr>
        <w:t xml:space="preserve">Mise en place d’un Fonds de solidarité </w:t>
      </w:r>
    </w:p>
    <w:p w14:paraId="5AA8B42F" w14:textId="11209634"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Rapport des charges sociales</w:t>
      </w:r>
    </w:p>
    <w:p w14:paraId="2A2EF088" w14:textId="7315252A"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Cotisations des travailleurs indépendants</w:t>
      </w:r>
    </w:p>
    <w:p w14:paraId="0D3FC109" w14:textId="4C70C2CC"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Report des impôts directs</w:t>
      </w:r>
    </w:p>
    <w:p w14:paraId="1CEDF3D0" w14:textId="639A1EAD"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Mise en place de l’activité partielle</w:t>
      </w:r>
    </w:p>
    <w:p w14:paraId="2A97B18F" w14:textId="142253AA"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Pour les problèmes de trésorerie (aides BPI)</w:t>
      </w:r>
    </w:p>
    <w:p w14:paraId="03F0518A" w14:textId="711D692F" w:rsidR="00F80ED4" w:rsidRDefault="00F80ED4"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Pour les problèmes avec les fournisseurs</w:t>
      </w:r>
    </w:p>
    <w:p w14:paraId="0D16BD5F" w14:textId="169E9A87" w:rsidR="00F80ED4" w:rsidRDefault="00F80ED4"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Aides en région</w:t>
      </w:r>
    </w:p>
    <w:p w14:paraId="5D9ADA99" w14:textId="2349E7FE" w:rsidR="00F65761" w:rsidRDefault="00F65761"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Mesures Banque de France</w:t>
      </w:r>
    </w:p>
    <w:p w14:paraId="6555C9CC" w14:textId="69B2CB5E" w:rsidR="00F65761" w:rsidRDefault="00F65761"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Position de la Fédération française de l’assurance</w:t>
      </w:r>
    </w:p>
    <w:p w14:paraId="0B30CDE6" w14:textId="62838920" w:rsidR="008B1CE6" w:rsidRDefault="008B1CE6"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Position de la Fédération bancaire française</w:t>
      </w:r>
    </w:p>
    <w:p w14:paraId="02A5FE27" w14:textId="3513D17F" w:rsidR="006B29CE" w:rsidRPr="00E967ED" w:rsidRDefault="006B29CE" w:rsidP="00E53D55">
      <w:pPr>
        <w:tabs>
          <w:tab w:val="left" w:pos="5580"/>
        </w:tabs>
        <w:rPr>
          <w:rFonts w:ascii="Arial" w:hAnsi="Arial" w:cs="Arial"/>
          <w:b/>
          <w:bCs/>
          <w:color w:val="000000"/>
          <w:sz w:val="23"/>
          <w:szCs w:val="23"/>
          <w:shd w:val="clear" w:color="auto" w:fill="FFFFFF"/>
        </w:rPr>
      </w:pPr>
    </w:p>
    <w:p w14:paraId="5458B8E0" w14:textId="6AB93BA5" w:rsidR="006B29CE" w:rsidRPr="00E967ED" w:rsidRDefault="006B29CE" w:rsidP="00E53D55">
      <w:pPr>
        <w:tabs>
          <w:tab w:val="left" w:pos="5580"/>
        </w:tabs>
        <w:rPr>
          <w:rFonts w:ascii="Arial" w:hAnsi="Arial" w:cs="Arial"/>
          <w:b/>
          <w:bCs/>
          <w:color w:val="000000"/>
          <w:sz w:val="23"/>
          <w:szCs w:val="23"/>
          <w:shd w:val="clear" w:color="auto" w:fill="FFFFFF"/>
        </w:rPr>
      </w:pPr>
    </w:p>
    <w:p w14:paraId="5F3213B6" w14:textId="1F2B271A" w:rsidR="006B29CE" w:rsidRPr="00E967ED" w:rsidRDefault="006B29CE" w:rsidP="00E53D55">
      <w:pPr>
        <w:tabs>
          <w:tab w:val="left" w:pos="5580"/>
        </w:tabs>
        <w:rPr>
          <w:rFonts w:ascii="Arial" w:hAnsi="Arial" w:cs="Arial"/>
          <w:b/>
          <w:bCs/>
          <w:color w:val="000000"/>
          <w:sz w:val="23"/>
          <w:szCs w:val="23"/>
          <w:shd w:val="clear" w:color="auto" w:fill="FFFFFF"/>
        </w:rPr>
      </w:pPr>
    </w:p>
    <w:p w14:paraId="5587DF32" w14:textId="588A5755" w:rsidR="006B29CE" w:rsidRPr="00E967ED" w:rsidRDefault="006B29CE" w:rsidP="00E53D55">
      <w:pPr>
        <w:tabs>
          <w:tab w:val="left" w:pos="5580"/>
        </w:tabs>
        <w:rPr>
          <w:rFonts w:ascii="Arial" w:hAnsi="Arial" w:cs="Arial"/>
          <w:b/>
          <w:bCs/>
          <w:color w:val="000000"/>
          <w:sz w:val="23"/>
          <w:szCs w:val="23"/>
          <w:shd w:val="clear" w:color="auto" w:fill="FFFFFF"/>
        </w:rPr>
      </w:pPr>
    </w:p>
    <w:p w14:paraId="4E452D5F" w14:textId="4EEA7904" w:rsidR="006B29CE" w:rsidRPr="00E967ED" w:rsidRDefault="006B29CE" w:rsidP="00E53D55">
      <w:pPr>
        <w:tabs>
          <w:tab w:val="left" w:pos="5580"/>
        </w:tabs>
        <w:rPr>
          <w:rFonts w:ascii="Arial" w:hAnsi="Arial" w:cs="Arial"/>
          <w:b/>
          <w:bCs/>
          <w:color w:val="000000"/>
          <w:sz w:val="23"/>
          <w:szCs w:val="23"/>
          <w:shd w:val="clear" w:color="auto" w:fill="FFFFFF"/>
        </w:rPr>
      </w:pPr>
    </w:p>
    <w:p w14:paraId="143170B0" w14:textId="47BCC86F" w:rsidR="006B29CE" w:rsidRPr="00E967ED" w:rsidRDefault="006B29CE" w:rsidP="00E53D55">
      <w:pPr>
        <w:tabs>
          <w:tab w:val="left" w:pos="5580"/>
        </w:tabs>
        <w:rPr>
          <w:rFonts w:ascii="Arial" w:hAnsi="Arial" w:cs="Arial"/>
          <w:b/>
          <w:bCs/>
          <w:color w:val="000000"/>
          <w:sz w:val="23"/>
          <w:szCs w:val="23"/>
          <w:shd w:val="clear" w:color="auto" w:fill="FFFFFF"/>
        </w:rPr>
      </w:pPr>
    </w:p>
    <w:p w14:paraId="30622284" w14:textId="3FD2F3C6" w:rsidR="006B29CE" w:rsidRPr="00E967ED" w:rsidRDefault="006B29CE" w:rsidP="00E53D55">
      <w:pPr>
        <w:tabs>
          <w:tab w:val="left" w:pos="5580"/>
        </w:tabs>
        <w:rPr>
          <w:rFonts w:ascii="Arial" w:hAnsi="Arial" w:cs="Arial"/>
          <w:b/>
          <w:bCs/>
          <w:color w:val="000000"/>
          <w:sz w:val="23"/>
          <w:szCs w:val="23"/>
          <w:shd w:val="clear" w:color="auto" w:fill="FFFFFF"/>
        </w:rPr>
      </w:pPr>
    </w:p>
    <w:p w14:paraId="1ADEDA42" w14:textId="7267DBF5" w:rsidR="006B29CE" w:rsidRPr="00E967ED" w:rsidRDefault="006B29CE" w:rsidP="00E53D55">
      <w:pPr>
        <w:tabs>
          <w:tab w:val="left" w:pos="5580"/>
        </w:tabs>
        <w:rPr>
          <w:rFonts w:ascii="Arial" w:hAnsi="Arial" w:cs="Arial"/>
          <w:b/>
          <w:bCs/>
          <w:color w:val="000000"/>
          <w:sz w:val="23"/>
          <w:szCs w:val="23"/>
          <w:shd w:val="clear" w:color="auto" w:fill="FFFFFF"/>
        </w:rPr>
      </w:pPr>
    </w:p>
    <w:p w14:paraId="156E38DF" w14:textId="40888805" w:rsidR="006B29CE" w:rsidRPr="00E967ED" w:rsidRDefault="006B29CE" w:rsidP="00E53D55">
      <w:pPr>
        <w:tabs>
          <w:tab w:val="left" w:pos="5580"/>
        </w:tabs>
        <w:rPr>
          <w:rFonts w:ascii="Arial" w:hAnsi="Arial" w:cs="Arial"/>
          <w:b/>
          <w:bCs/>
          <w:color w:val="000000"/>
          <w:sz w:val="23"/>
          <w:szCs w:val="23"/>
          <w:shd w:val="clear" w:color="auto" w:fill="FFFFFF"/>
        </w:rPr>
      </w:pPr>
    </w:p>
    <w:p w14:paraId="50D70CD2" w14:textId="6513A86E" w:rsidR="006B29CE" w:rsidRPr="00E967ED" w:rsidRDefault="006B29CE" w:rsidP="00E53D55">
      <w:pPr>
        <w:tabs>
          <w:tab w:val="left" w:pos="5580"/>
        </w:tabs>
        <w:rPr>
          <w:rFonts w:ascii="Arial" w:hAnsi="Arial" w:cs="Arial"/>
          <w:b/>
          <w:bCs/>
          <w:color w:val="000000"/>
          <w:sz w:val="23"/>
          <w:szCs w:val="23"/>
          <w:shd w:val="clear" w:color="auto" w:fill="FFFFFF"/>
        </w:rPr>
      </w:pPr>
    </w:p>
    <w:p w14:paraId="5AB6AF7D" w14:textId="2D7732F7" w:rsidR="00340339" w:rsidRPr="00E967ED" w:rsidRDefault="00340339" w:rsidP="00E53D55">
      <w:pPr>
        <w:tabs>
          <w:tab w:val="left" w:pos="5580"/>
        </w:tabs>
        <w:rPr>
          <w:rFonts w:ascii="Arial" w:hAnsi="Arial" w:cs="Arial"/>
          <w:b/>
          <w:bCs/>
          <w:color w:val="000000"/>
          <w:sz w:val="23"/>
          <w:szCs w:val="23"/>
          <w:shd w:val="clear" w:color="auto" w:fill="FFFFFF"/>
        </w:rPr>
      </w:pPr>
    </w:p>
    <w:p w14:paraId="50EAFE6D" w14:textId="1FFF13E0" w:rsidR="00340339" w:rsidRPr="007F0913" w:rsidRDefault="00340339" w:rsidP="007F0913">
      <w:pPr>
        <w:pStyle w:val="Paragraphedeliste"/>
        <w:numPr>
          <w:ilvl w:val="0"/>
          <w:numId w:val="17"/>
        </w:numPr>
        <w:tabs>
          <w:tab w:val="left" w:pos="5580"/>
        </w:tabs>
        <w:jc w:val="center"/>
        <w:rPr>
          <w:rFonts w:ascii="Calibri" w:eastAsia="Calibri" w:hAnsi="Calibri"/>
          <w:b/>
          <w:noProof/>
          <w:szCs w:val="22"/>
        </w:rPr>
      </w:pPr>
      <w:r w:rsidRPr="007F0913">
        <w:rPr>
          <w:rFonts w:ascii="Calibri" w:eastAsia="Calibri" w:hAnsi="Calibri"/>
          <w:b/>
          <w:noProof/>
          <w:sz w:val="28"/>
          <w:szCs w:val="28"/>
        </w:rPr>
        <w:t>Contacts centralisés</w:t>
      </w:r>
      <w:r w:rsidR="00655B8D" w:rsidRPr="007F0913">
        <w:rPr>
          <w:rFonts w:ascii="Calibri" w:eastAsia="Calibri" w:hAnsi="Calibri"/>
          <w:b/>
          <w:noProof/>
          <w:sz w:val="28"/>
          <w:szCs w:val="28"/>
        </w:rPr>
        <w:t xml:space="preserve"> pour vous accompagner dans vos démarches</w:t>
      </w:r>
    </w:p>
    <w:p w14:paraId="795EB5C5" w14:textId="3ADB8EFE" w:rsidR="001303A7" w:rsidRDefault="001303A7" w:rsidP="00E53D55">
      <w:pPr>
        <w:tabs>
          <w:tab w:val="left" w:pos="5580"/>
        </w:tabs>
        <w:rPr>
          <w:rFonts w:ascii="Calibri" w:eastAsia="Calibri" w:hAnsi="Calibri"/>
          <w:b/>
          <w:noProof/>
          <w:szCs w:val="22"/>
        </w:rPr>
      </w:pPr>
    </w:p>
    <w:p w14:paraId="14097E9E" w14:textId="59A62154" w:rsidR="00340339" w:rsidRDefault="00340339" w:rsidP="00340339">
      <w:pPr>
        <w:tabs>
          <w:tab w:val="left" w:pos="5580"/>
        </w:tabs>
        <w:ind w:left="142"/>
        <w:rPr>
          <w:rFonts w:ascii="Calibri" w:eastAsia="Calibri" w:hAnsi="Calibri"/>
          <w:b/>
          <w:noProof/>
          <w:szCs w:val="22"/>
        </w:rPr>
      </w:pPr>
      <w:r>
        <w:rPr>
          <w:noProof/>
        </w:rPr>
        <w:drawing>
          <wp:inline distT="0" distB="0" distL="0" distR="0" wp14:anchorId="5559699B" wp14:editId="69A9C339">
            <wp:extent cx="3571875" cy="907852"/>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782" t="70588" r="30509" b="11471"/>
                    <a:stretch/>
                  </pic:blipFill>
                  <pic:spPr bwMode="auto">
                    <a:xfrm>
                      <a:off x="0" y="0"/>
                      <a:ext cx="3611600" cy="917949"/>
                    </a:xfrm>
                    <a:prstGeom prst="rect">
                      <a:avLst/>
                    </a:prstGeom>
                    <a:ln>
                      <a:noFill/>
                    </a:ln>
                    <a:extLst>
                      <a:ext uri="{53640926-AAD7-44D8-BBD7-CCE9431645EC}">
                        <a14:shadowObscured xmlns:a14="http://schemas.microsoft.com/office/drawing/2010/main"/>
                      </a:ext>
                    </a:extLst>
                  </pic:spPr>
                </pic:pic>
              </a:graphicData>
            </a:graphic>
          </wp:inline>
        </w:drawing>
      </w:r>
    </w:p>
    <w:p w14:paraId="1E0246D5" w14:textId="77777777" w:rsidR="00340339" w:rsidRDefault="00340339" w:rsidP="00E53D55">
      <w:pPr>
        <w:tabs>
          <w:tab w:val="left" w:pos="5580"/>
        </w:tabs>
        <w:rPr>
          <w:rFonts w:ascii="Calibri" w:eastAsia="Calibri" w:hAnsi="Calibri"/>
          <w:b/>
          <w:noProof/>
          <w:szCs w:val="22"/>
        </w:rPr>
      </w:pPr>
    </w:p>
    <w:p w14:paraId="0772521E" w14:textId="2F8B021B" w:rsidR="001303A7" w:rsidRDefault="001303A7" w:rsidP="00E53D55">
      <w:pPr>
        <w:tabs>
          <w:tab w:val="left" w:pos="5580"/>
        </w:tabs>
        <w:rPr>
          <w:rFonts w:ascii="Calibri" w:eastAsia="Calibri" w:hAnsi="Calibri"/>
          <w:b/>
          <w:noProof/>
          <w:szCs w:val="22"/>
        </w:rPr>
      </w:pPr>
      <w:r>
        <w:rPr>
          <w:noProof/>
        </w:rPr>
        <w:drawing>
          <wp:inline distT="0" distB="0" distL="0" distR="0" wp14:anchorId="02DC82E1" wp14:editId="17DA901F">
            <wp:extent cx="4191000" cy="45160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85" t="17059" r="30178" b="5294"/>
                    <a:stretch/>
                  </pic:blipFill>
                  <pic:spPr bwMode="auto">
                    <a:xfrm>
                      <a:off x="0" y="0"/>
                      <a:ext cx="4196911" cy="4522386"/>
                    </a:xfrm>
                    <a:prstGeom prst="rect">
                      <a:avLst/>
                    </a:prstGeom>
                    <a:ln>
                      <a:noFill/>
                    </a:ln>
                    <a:extLst>
                      <a:ext uri="{53640926-AAD7-44D8-BBD7-CCE9431645EC}">
                        <a14:shadowObscured xmlns:a14="http://schemas.microsoft.com/office/drawing/2010/main"/>
                      </a:ext>
                    </a:extLst>
                  </pic:spPr>
                </pic:pic>
              </a:graphicData>
            </a:graphic>
          </wp:inline>
        </w:drawing>
      </w:r>
    </w:p>
    <w:p w14:paraId="2620FDF6" w14:textId="5ABB9018" w:rsidR="00086C81" w:rsidRDefault="00086C81" w:rsidP="00E53D55">
      <w:pPr>
        <w:tabs>
          <w:tab w:val="left" w:pos="5580"/>
        </w:tabs>
        <w:rPr>
          <w:rFonts w:ascii="Calibri" w:eastAsia="Calibri" w:hAnsi="Calibri"/>
          <w:b/>
          <w:noProof/>
          <w:szCs w:val="22"/>
        </w:rPr>
      </w:pPr>
    </w:p>
    <w:p w14:paraId="41220318" w14:textId="77777777" w:rsidR="00CE6C76" w:rsidRDefault="00CE6C76" w:rsidP="00CE6C76">
      <w:pPr>
        <w:pStyle w:val="Paragraphedeliste"/>
        <w:tabs>
          <w:tab w:val="left" w:pos="5580"/>
        </w:tabs>
        <w:rPr>
          <w:rFonts w:ascii="Calibri" w:eastAsia="Calibri" w:hAnsi="Calibri"/>
          <w:b/>
          <w:noProof/>
          <w:sz w:val="28"/>
          <w:szCs w:val="28"/>
          <w:u w:val="single"/>
        </w:rPr>
      </w:pPr>
    </w:p>
    <w:p w14:paraId="37A03AD3" w14:textId="77777777" w:rsidR="00CE6C76" w:rsidRPr="00CE6C76" w:rsidRDefault="00CE6C76" w:rsidP="00CE6C76">
      <w:pPr>
        <w:pStyle w:val="Paragraphedeliste"/>
        <w:numPr>
          <w:ilvl w:val="0"/>
          <w:numId w:val="4"/>
        </w:numPr>
        <w:tabs>
          <w:tab w:val="left" w:pos="5580"/>
        </w:tabs>
        <w:jc w:val="center"/>
        <w:rPr>
          <w:rFonts w:ascii="Calibri" w:eastAsia="Calibri" w:hAnsi="Calibri"/>
          <w:b/>
          <w:noProof/>
          <w:sz w:val="28"/>
          <w:szCs w:val="28"/>
          <w:u w:val="single"/>
        </w:rPr>
      </w:pPr>
      <w:r w:rsidRPr="00CE6C76">
        <w:rPr>
          <w:rFonts w:ascii="Calibri" w:eastAsia="Calibri" w:hAnsi="Calibri"/>
          <w:b/>
          <w:noProof/>
          <w:sz w:val="28"/>
          <w:szCs w:val="28"/>
          <w:u w:val="single"/>
        </w:rPr>
        <w:t xml:space="preserve">Mise en place d’un Fonds de solidarité </w:t>
      </w:r>
    </w:p>
    <w:p w14:paraId="18FD8D0B" w14:textId="77777777" w:rsidR="00CE6C76" w:rsidRPr="00CE6C76" w:rsidRDefault="00CE6C76" w:rsidP="00CE6C76">
      <w:pPr>
        <w:tabs>
          <w:tab w:val="left" w:pos="5580"/>
        </w:tabs>
        <w:jc w:val="both"/>
        <w:rPr>
          <w:rFonts w:ascii="Calibri" w:eastAsia="Calibri" w:hAnsi="Calibri" w:cstheme="minorBidi"/>
          <w:bCs/>
          <w:noProof/>
          <w:sz w:val="22"/>
          <w:szCs w:val="22"/>
          <w:lang w:eastAsia="en-US"/>
        </w:rPr>
      </w:pPr>
      <w:r w:rsidRPr="00CE6C76">
        <w:rPr>
          <w:rFonts w:ascii="Calibri" w:eastAsia="Calibri" w:hAnsi="Calibri" w:cstheme="minorBidi"/>
          <w:bCs/>
          <w:noProof/>
          <w:sz w:val="22"/>
          <w:szCs w:val="22"/>
          <w:lang w:eastAsia="en-US"/>
        </w:rPr>
        <w:t xml:space="preserve">Un Fonds de solidarité de 1 milliard d’euros est mis en place pour aider les plus petites entreprises qui ont perdu plus de 70% de chiffre d’affaires entre les mois de mars 2019 et mars 2020.  </w:t>
      </w:r>
    </w:p>
    <w:p w14:paraId="04057FE7" w14:textId="77777777" w:rsidR="00CE6C76" w:rsidRPr="00CE6C76" w:rsidRDefault="00CE6C76" w:rsidP="00CE6C76">
      <w:pPr>
        <w:tabs>
          <w:tab w:val="left" w:pos="5580"/>
        </w:tabs>
        <w:jc w:val="both"/>
        <w:rPr>
          <w:rFonts w:ascii="Calibri" w:eastAsia="Calibri" w:hAnsi="Calibri" w:cstheme="minorBidi"/>
          <w:bCs/>
          <w:noProof/>
          <w:sz w:val="22"/>
          <w:szCs w:val="22"/>
          <w:lang w:eastAsia="en-US"/>
        </w:rPr>
      </w:pPr>
    </w:p>
    <w:p w14:paraId="5218910C" w14:textId="352FC0D5" w:rsidR="00CE6C76" w:rsidRPr="00CE6C76" w:rsidRDefault="00CE6C76" w:rsidP="00CE6C76">
      <w:pPr>
        <w:tabs>
          <w:tab w:val="left" w:pos="5580"/>
        </w:tabs>
        <w:jc w:val="both"/>
        <w:rPr>
          <w:rFonts w:ascii="Calibri" w:eastAsia="Calibri" w:hAnsi="Calibri" w:cstheme="minorBidi"/>
          <w:bCs/>
          <w:noProof/>
          <w:sz w:val="22"/>
          <w:szCs w:val="22"/>
          <w:lang w:eastAsia="en-US"/>
        </w:rPr>
      </w:pPr>
      <w:r w:rsidRPr="00CE6C76">
        <w:rPr>
          <w:rFonts w:ascii="Calibri" w:eastAsia="Calibri" w:hAnsi="Calibri" w:cstheme="minorBidi"/>
          <w:bCs/>
          <w:noProof/>
          <w:sz w:val="22"/>
          <w:szCs w:val="22"/>
          <w:lang w:eastAsia="en-US"/>
        </w:rPr>
        <w:t xml:space="preserve">Les indépendants et micro-entreprises recevront un forfait de 1500 euros. </w:t>
      </w:r>
    </w:p>
    <w:p w14:paraId="2873BDAA" w14:textId="77777777" w:rsidR="00CE6C76" w:rsidRPr="00CE6C76" w:rsidRDefault="00CE6C76" w:rsidP="00CE6C76">
      <w:pPr>
        <w:tabs>
          <w:tab w:val="left" w:pos="5580"/>
        </w:tabs>
        <w:jc w:val="both"/>
        <w:rPr>
          <w:rFonts w:ascii="Calibri" w:eastAsia="Calibri" w:hAnsi="Calibri" w:cstheme="minorBidi"/>
          <w:bCs/>
          <w:noProof/>
          <w:sz w:val="22"/>
          <w:szCs w:val="22"/>
          <w:lang w:eastAsia="en-US"/>
        </w:rPr>
      </w:pPr>
    </w:p>
    <w:p w14:paraId="5AE807AB" w14:textId="5DC22E2C" w:rsidR="00CE6C76" w:rsidRPr="00CE6C76" w:rsidRDefault="00CE6C76" w:rsidP="00CE6C76">
      <w:pPr>
        <w:tabs>
          <w:tab w:val="left" w:pos="5580"/>
        </w:tabs>
        <w:jc w:val="both"/>
        <w:rPr>
          <w:rFonts w:ascii="Calibri" w:eastAsia="Calibri" w:hAnsi="Calibri" w:cstheme="minorBidi"/>
          <w:bCs/>
          <w:noProof/>
          <w:sz w:val="22"/>
          <w:szCs w:val="22"/>
          <w:lang w:eastAsia="en-US"/>
        </w:rPr>
      </w:pPr>
      <w:r w:rsidRPr="00CE6C76">
        <w:rPr>
          <w:rFonts w:ascii="Calibri" w:eastAsia="Calibri" w:hAnsi="Calibri" w:cstheme="minorBidi"/>
          <w:bCs/>
          <w:noProof/>
          <w:sz w:val="22"/>
          <w:szCs w:val="22"/>
          <w:lang w:eastAsia="en-US"/>
        </w:rPr>
        <w:t>Les modalités pratiques ne sont pas encore connues au 18 mars 2020.</w:t>
      </w:r>
    </w:p>
    <w:p w14:paraId="150CBC72" w14:textId="77777777" w:rsidR="00CE6C76" w:rsidRDefault="00CE6C76" w:rsidP="00CE6C76">
      <w:pPr>
        <w:pStyle w:val="Paragraphedeliste"/>
        <w:tabs>
          <w:tab w:val="left" w:pos="5580"/>
        </w:tabs>
        <w:rPr>
          <w:rFonts w:ascii="Calibri" w:eastAsia="Calibri" w:hAnsi="Calibri"/>
          <w:b/>
          <w:noProof/>
          <w:sz w:val="28"/>
          <w:szCs w:val="28"/>
          <w:u w:val="single"/>
        </w:rPr>
      </w:pPr>
    </w:p>
    <w:p w14:paraId="48278F52" w14:textId="5E7874D5" w:rsidR="001303A7" w:rsidRDefault="00E967ED" w:rsidP="00451448">
      <w:pPr>
        <w:pStyle w:val="Paragraphedeliste"/>
        <w:numPr>
          <w:ilvl w:val="0"/>
          <w:numId w:val="4"/>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lastRenderedPageBreak/>
        <w:t>Report d</w:t>
      </w:r>
      <w:r w:rsidR="00086C81" w:rsidRPr="00340339">
        <w:rPr>
          <w:rFonts w:ascii="Calibri" w:eastAsia="Calibri" w:hAnsi="Calibri"/>
          <w:b/>
          <w:noProof/>
          <w:sz w:val="28"/>
          <w:szCs w:val="28"/>
          <w:u w:val="single"/>
        </w:rPr>
        <w:t>es charges sociales</w:t>
      </w:r>
    </w:p>
    <w:p w14:paraId="1488B773" w14:textId="77777777" w:rsidR="00451448" w:rsidRPr="00451448" w:rsidRDefault="00451448" w:rsidP="00451448">
      <w:pPr>
        <w:tabs>
          <w:tab w:val="left" w:pos="5580"/>
        </w:tabs>
        <w:ind w:left="360"/>
        <w:rPr>
          <w:rFonts w:ascii="Calibri" w:eastAsia="Calibri" w:hAnsi="Calibri"/>
          <w:b/>
          <w:noProof/>
          <w:sz w:val="28"/>
          <w:szCs w:val="28"/>
          <w:u w:val="single"/>
        </w:rPr>
      </w:pPr>
    </w:p>
    <w:p w14:paraId="3AE15DFB"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 xml:space="preserve">Les employeurs dont la date d’échéance Urssaf intervient le 15 du mois peuvent reporter tout ou partie du paiement de leurs cotisations salariales et patronales pour l’échéance du 15 mars 2020. La date de paiement de ces cotisations pourra être reportée jusqu’à 3 mois : des informations seront communiquées ultérieurement sur la suite. </w:t>
      </w:r>
      <w:r w:rsidRPr="00340339">
        <w:rPr>
          <w:rFonts w:ascii="Calibri" w:eastAsia="Calibri" w:hAnsi="Calibri" w:cstheme="minorBidi"/>
          <w:b/>
          <w:noProof/>
          <w:sz w:val="22"/>
          <w:szCs w:val="22"/>
          <w:lang w:eastAsia="en-US"/>
        </w:rPr>
        <w:t>Aucune pénalité ne sera appliquée.</w:t>
      </w:r>
    </w:p>
    <w:p w14:paraId="72DF34C8"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
          <w:noProof/>
          <w:sz w:val="22"/>
          <w:szCs w:val="22"/>
          <w:lang w:eastAsia="en-US"/>
        </w:rPr>
        <w:t>Quelle est la démarche pour moduler le montant du règlement des cotisations à l’échéance du 15 mars ?</w:t>
      </w:r>
    </w:p>
    <w:p w14:paraId="77F8CB3F"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Les employeurs peuvent moduler leur paiement en fonction de leurs besoins : montant à 0, ou montant correspondant à une partie des cotisations.</w:t>
      </w:r>
    </w:p>
    <w:p w14:paraId="1E9A33FD" w14:textId="77777777" w:rsidR="001303A7" w:rsidRPr="001303A7" w:rsidRDefault="001303A7" w:rsidP="001303A7">
      <w:pPr>
        <w:numPr>
          <w:ilvl w:val="0"/>
          <w:numId w:val="11"/>
        </w:numPr>
        <w:spacing w:before="100" w:beforeAutospacing="1" w:after="100" w:afterAutospacing="1"/>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Premier cas – l’employeur n’a pas encore déposé en ligne sa DSN de février 2020 : il peut la déposer jusqu’au lundi 16 mars 2020 inclus, en modulant son paiement SEPA au sein de cette DSN.</w:t>
      </w:r>
    </w:p>
    <w:p w14:paraId="1CC92D61" w14:textId="77777777" w:rsidR="001303A7" w:rsidRPr="001303A7" w:rsidRDefault="001303A7" w:rsidP="001303A7">
      <w:pPr>
        <w:numPr>
          <w:ilvl w:val="0"/>
          <w:numId w:val="11"/>
        </w:numPr>
        <w:spacing w:before="100" w:beforeAutospacing="1" w:after="100" w:afterAutospacing="1"/>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 xml:space="preserve">Second cas – Si l’employeur a déjà déposé sa DSN de février 2020 : il peut modifier son paiement de deux façons : ou bien en déposant jusqu’au dimanche 15 mars inclus une DSN « annule et remplace » avec modification du paiement Urssaf ; ou bien jusqu’au jeudi 19 mars à 12h00, en modifiant son paiement Urssaf (attention, seulement si l’employeur est à l’échéance du 15) selon un mode opératoire disponible sur le site urssaf.fr </w:t>
      </w:r>
      <w:hyperlink r:id="rId13" w:tgtFrame="_blank" w:history="1">
        <w:r w:rsidRPr="001303A7">
          <w:rPr>
            <w:rFonts w:ascii="Calibri" w:eastAsia="Calibri" w:hAnsi="Calibri" w:cstheme="minorBidi"/>
            <w:bCs/>
            <w:i/>
            <w:iCs/>
            <w:noProof/>
            <w:sz w:val="22"/>
            <w:szCs w:val="22"/>
            <w:lang w:eastAsia="en-US"/>
          </w:rPr>
          <w:t>http://www.dsn-info.fr/documentation/telepaiement-services-urssaf.pdf</w:t>
        </w:r>
      </w:hyperlink>
    </w:p>
    <w:p w14:paraId="6CDEAC1D" w14:textId="77777777" w:rsidR="001303A7" w:rsidRPr="001303A7" w:rsidRDefault="001303A7" w:rsidP="001303A7">
      <w:pPr>
        <w:numPr>
          <w:ilvl w:val="0"/>
          <w:numId w:val="11"/>
        </w:numPr>
        <w:spacing w:before="100" w:beforeAutospacing="1" w:after="100" w:afterAutospacing="1"/>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Troisième cas – l’employeur règle ses cotisations hors DSN : il peut adapter le montant de son virement bancaire, ou bien ne pas effectuer de virement.</w:t>
      </w:r>
    </w:p>
    <w:p w14:paraId="357DD87C"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 xml:space="preserve">Si l’employeur ne souhaite pas opter pour un report de l’ensemble des cotisations et préfère régler les cotisations salariales, il peut échelonner le règlement des cotisations patronales, comme habituellement. Pour cela, il peut se connecter à son espace en ligne sur </w:t>
      </w:r>
      <w:hyperlink r:id="rId14" w:tgtFrame="_blank" w:history="1">
        <w:r w:rsidRPr="001303A7">
          <w:rPr>
            <w:rFonts w:ascii="Calibri" w:eastAsia="Calibri" w:hAnsi="Calibri" w:cstheme="minorBidi"/>
            <w:bCs/>
            <w:noProof/>
            <w:sz w:val="22"/>
            <w:szCs w:val="22"/>
            <w:lang w:eastAsia="en-US"/>
          </w:rPr>
          <w:t>urssaf.fr</w:t>
        </w:r>
      </w:hyperlink>
      <w:r w:rsidRPr="001303A7">
        <w:rPr>
          <w:rFonts w:ascii="Calibri" w:eastAsia="Calibri" w:hAnsi="Calibri" w:cstheme="minorBidi"/>
          <w:bCs/>
          <w:noProof/>
          <w:sz w:val="22"/>
          <w:szCs w:val="22"/>
          <w:lang w:eastAsia="en-US"/>
        </w:rPr>
        <w:t> et signaler sa situation via la messagerie : « Nouveau message » / « Une formalité déclarative » / « Déclarer une situation exceptionnelle ». Il est également possible de joindre l’Urssaf par téléphone au 3957 (0,12€ / min + prix appel). </w:t>
      </w:r>
    </w:p>
    <w:p w14:paraId="37E6E1F1"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Pour les employeurs dont la date d’échéance intervient le 5 du mois, des informations leur seront communiquées ultérieurement, en vue de l’échéance du 5 avril.</w:t>
      </w:r>
    </w:p>
    <w:p w14:paraId="2F76ACAC" w14:textId="77777777" w:rsidR="001303A7" w:rsidRPr="001303A7" w:rsidRDefault="001303A7" w:rsidP="001303A7">
      <w:pPr>
        <w:pStyle w:val="NormalWeb"/>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Dernier point : un report ou un accord délai est également possible pour les cotisations de retraite complémentaire. Les employeurs sont invités à se rapprocher de leur institution de retraite complémentaire.</w:t>
      </w:r>
    </w:p>
    <w:p w14:paraId="3B266FA5" w14:textId="77777777" w:rsidR="001303A7" w:rsidRPr="001303A7" w:rsidRDefault="001303A7" w:rsidP="001303A7">
      <w:pPr>
        <w:pStyle w:val="Paragraphedeliste"/>
        <w:tabs>
          <w:tab w:val="left" w:pos="5580"/>
        </w:tabs>
        <w:rPr>
          <w:rFonts w:ascii="Calibri" w:eastAsia="Calibri" w:hAnsi="Calibri"/>
          <w:b/>
          <w:noProof/>
          <w:szCs w:val="22"/>
          <w:u w:val="single"/>
        </w:rPr>
      </w:pPr>
    </w:p>
    <w:p w14:paraId="1931ACEA" w14:textId="3053924E" w:rsidR="00086C81" w:rsidRPr="00340339" w:rsidRDefault="00E967ED" w:rsidP="00340339">
      <w:pPr>
        <w:pStyle w:val="Paragraphedeliste"/>
        <w:numPr>
          <w:ilvl w:val="0"/>
          <w:numId w:val="12"/>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t>Cotisations</w:t>
      </w:r>
      <w:r w:rsidR="001303A7" w:rsidRPr="00340339">
        <w:rPr>
          <w:rFonts w:ascii="Calibri" w:eastAsia="Calibri" w:hAnsi="Calibri"/>
          <w:b/>
          <w:noProof/>
          <w:sz w:val="28"/>
          <w:szCs w:val="28"/>
          <w:u w:val="single"/>
        </w:rPr>
        <w:t xml:space="preserve"> des travailleurs indépendants</w:t>
      </w:r>
    </w:p>
    <w:p w14:paraId="1DA6B830" w14:textId="1FF4BFEA" w:rsidR="00086C81" w:rsidRPr="00086C81" w:rsidRDefault="00086C81" w:rsidP="00086C81">
      <w:pPr>
        <w:tabs>
          <w:tab w:val="left" w:pos="5580"/>
        </w:tabs>
        <w:rPr>
          <w:rFonts w:ascii="Calibri" w:eastAsia="Calibri" w:hAnsi="Calibri"/>
          <w:b/>
          <w:noProof/>
          <w:szCs w:val="22"/>
        </w:rPr>
      </w:pPr>
    </w:p>
    <w:p w14:paraId="61C872BB" w14:textId="14A3E635" w:rsidR="00086C81" w:rsidRPr="00086C81" w:rsidRDefault="00086C81" w:rsidP="001303A7">
      <w:pPr>
        <w:jc w:val="both"/>
        <w:rPr>
          <w:rFonts w:ascii="Calibri" w:eastAsia="Calibri" w:hAnsi="Calibri" w:cstheme="minorBidi"/>
          <w:b/>
          <w:noProof/>
          <w:sz w:val="22"/>
          <w:szCs w:val="22"/>
          <w:lang w:eastAsia="en-US"/>
        </w:rPr>
      </w:pPr>
      <w:r w:rsidRPr="00086C81">
        <w:rPr>
          <w:rFonts w:ascii="Calibri" w:eastAsia="Calibri" w:hAnsi="Calibri" w:cstheme="minorBidi"/>
          <w:bCs/>
          <w:noProof/>
          <w:sz w:val="22"/>
          <w:szCs w:val="22"/>
          <w:lang w:eastAsia="en-US"/>
        </w:rPr>
        <w:t>L’échéance mensuelle du 20 mars ne sera pas prélevée</w:t>
      </w:r>
      <w:r w:rsidRPr="00086C81">
        <w:rPr>
          <w:rFonts w:ascii="Calibri" w:eastAsia="Calibri" w:hAnsi="Calibri" w:cstheme="minorBidi"/>
          <w:b/>
          <w:noProof/>
          <w:sz w:val="22"/>
          <w:szCs w:val="22"/>
          <w:lang w:eastAsia="en-US"/>
        </w:rPr>
        <w:t>. Le montant de cette échéance sera lissé sur les échéances à venir (avril à décembre).</w:t>
      </w:r>
    </w:p>
    <w:p w14:paraId="0B732983" w14:textId="5C0C2E3A" w:rsidR="00086C81" w:rsidRPr="00086C81" w:rsidRDefault="00086C81" w:rsidP="001303A7">
      <w:pPr>
        <w:tabs>
          <w:tab w:val="left" w:pos="5580"/>
        </w:tabs>
        <w:jc w:val="both"/>
        <w:rPr>
          <w:rFonts w:ascii="Calibri" w:eastAsia="Calibri" w:hAnsi="Calibri" w:cstheme="minorBidi"/>
          <w:b/>
          <w:noProof/>
          <w:sz w:val="22"/>
          <w:szCs w:val="22"/>
          <w:lang w:eastAsia="en-US"/>
        </w:rPr>
      </w:pPr>
    </w:p>
    <w:p w14:paraId="4426D506" w14:textId="22B00A52" w:rsidR="00086C81" w:rsidRPr="00086C81" w:rsidRDefault="00086C81" w:rsidP="001303A7">
      <w:pPr>
        <w:pStyle w:val="NormalWeb"/>
        <w:jc w:val="both"/>
        <w:rPr>
          <w:rFonts w:ascii="Calibri" w:eastAsia="Calibri" w:hAnsi="Calibri" w:cstheme="minorBidi"/>
          <w:bCs/>
          <w:noProof/>
          <w:sz w:val="22"/>
          <w:szCs w:val="22"/>
          <w:lang w:eastAsia="en-US"/>
        </w:rPr>
      </w:pPr>
      <w:r w:rsidRPr="00086C81">
        <w:rPr>
          <w:rFonts w:ascii="Calibri" w:eastAsia="Calibri" w:hAnsi="Calibri" w:cstheme="minorBidi"/>
          <w:bCs/>
          <w:noProof/>
          <w:sz w:val="22"/>
          <w:szCs w:val="22"/>
          <w:lang w:eastAsia="en-US"/>
        </w:rPr>
        <w:t xml:space="preserve">En complément de cette </w:t>
      </w:r>
      <w:r w:rsidR="00451448">
        <w:rPr>
          <w:rFonts w:ascii="Calibri" w:eastAsia="Calibri" w:hAnsi="Calibri" w:cstheme="minorBidi"/>
          <w:bCs/>
          <w:noProof/>
          <w:sz w:val="22"/>
          <w:szCs w:val="22"/>
          <w:lang w:eastAsia="en-US"/>
        </w:rPr>
        <w:t>m</w:t>
      </w:r>
      <w:r w:rsidRPr="00086C81">
        <w:rPr>
          <w:rFonts w:ascii="Calibri" w:eastAsia="Calibri" w:hAnsi="Calibri" w:cstheme="minorBidi"/>
          <w:bCs/>
          <w:noProof/>
          <w:sz w:val="22"/>
          <w:szCs w:val="22"/>
          <w:lang w:eastAsia="en-US"/>
        </w:rPr>
        <w:t>e</w:t>
      </w:r>
      <w:r w:rsidR="00451448">
        <w:rPr>
          <w:rFonts w:ascii="Calibri" w:eastAsia="Calibri" w:hAnsi="Calibri" w:cstheme="minorBidi"/>
          <w:bCs/>
          <w:noProof/>
          <w:sz w:val="22"/>
          <w:szCs w:val="22"/>
          <w:lang w:eastAsia="en-US"/>
        </w:rPr>
        <w:t>s</w:t>
      </w:r>
      <w:r w:rsidRPr="00086C81">
        <w:rPr>
          <w:rFonts w:ascii="Calibri" w:eastAsia="Calibri" w:hAnsi="Calibri" w:cstheme="minorBidi"/>
          <w:bCs/>
          <w:noProof/>
          <w:sz w:val="22"/>
          <w:szCs w:val="22"/>
          <w:lang w:eastAsia="en-US"/>
        </w:rPr>
        <w:t>ure, vous pouvez solliciter :</w:t>
      </w:r>
    </w:p>
    <w:p w14:paraId="20C73301" w14:textId="2F52F070" w:rsidR="00086C81" w:rsidRPr="00086C81" w:rsidRDefault="00086C81" w:rsidP="001303A7">
      <w:pPr>
        <w:numPr>
          <w:ilvl w:val="0"/>
          <w:numId w:val="5"/>
        </w:numPr>
        <w:ind w:left="450"/>
        <w:jc w:val="both"/>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l’octroi de </w:t>
      </w:r>
      <w:hyperlink r:id="rId15" w:anchor="c46409" w:history="1">
        <w:r w:rsidRPr="00086C81">
          <w:rPr>
            <w:rFonts w:ascii="Calibri" w:eastAsia="Calibri" w:hAnsi="Calibri" w:cstheme="minorBidi"/>
            <w:b/>
            <w:noProof/>
            <w:sz w:val="22"/>
            <w:szCs w:val="22"/>
            <w:lang w:eastAsia="en-US"/>
          </w:rPr>
          <w:t>délais de paiement</w:t>
        </w:r>
      </w:hyperlink>
      <w:r w:rsidRPr="00086C81">
        <w:rPr>
          <w:rFonts w:ascii="Calibri" w:eastAsia="Calibri" w:hAnsi="Calibri" w:cstheme="minorBidi"/>
          <w:b/>
          <w:noProof/>
          <w:sz w:val="22"/>
          <w:szCs w:val="22"/>
          <w:lang w:eastAsia="en-US"/>
        </w:rPr>
        <w:t>, y compris par anticipation</w:t>
      </w:r>
      <w:r>
        <w:rPr>
          <w:rFonts w:ascii="Calibri" w:eastAsia="Calibri" w:hAnsi="Calibri" w:cstheme="minorBidi"/>
          <w:b/>
          <w:noProof/>
          <w:sz w:val="22"/>
          <w:szCs w:val="22"/>
          <w:lang w:eastAsia="en-US"/>
        </w:rPr>
        <w:t xml:space="preserve">, sans </w:t>
      </w:r>
      <w:r w:rsidRPr="00086C81">
        <w:rPr>
          <w:rFonts w:ascii="Calibri" w:eastAsia="Calibri" w:hAnsi="Calibri" w:cstheme="minorBidi"/>
          <w:bCs/>
          <w:noProof/>
          <w:sz w:val="22"/>
          <w:szCs w:val="22"/>
          <w:lang w:eastAsia="en-US"/>
        </w:rPr>
        <w:t>majoration de retard ni pénalité</w:t>
      </w:r>
    </w:p>
    <w:p w14:paraId="14FC6F74" w14:textId="77777777" w:rsidR="00086C81" w:rsidRPr="00086C81" w:rsidRDefault="00086C81" w:rsidP="001303A7">
      <w:pPr>
        <w:numPr>
          <w:ilvl w:val="0"/>
          <w:numId w:val="5"/>
        </w:numPr>
        <w:spacing w:beforeAutospacing="1"/>
        <w:ind w:left="450"/>
        <w:jc w:val="both"/>
        <w:rPr>
          <w:rFonts w:ascii="Calibri" w:eastAsia="Calibri" w:hAnsi="Calibri" w:cstheme="minorBidi"/>
          <w:b/>
          <w:noProof/>
          <w:sz w:val="22"/>
          <w:szCs w:val="22"/>
          <w:lang w:eastAsia="en-US"/>
        </w:rPr>
      </w:pPr>
      <w:r w:rsidRPr="00451448">
        <w:rPr>
          <w:rFonts w:ascii="Calibri" w:eastAsia="Calibri" w:hAnsi="Calibri" w:cstheme="minorBidi"/>
          <w:bCs/>
          <w:noProof/>
          <w:sz w:val="22"/>
          <w:szCs w:val="22"/>
          <w:lang w:eastAsia="en-US"/>
        </w:rPr>
        <w:lastRenderedPageBreak/>
        <w:t>un ajustement</w:t>
      </w:r>
      <w:r w:rsidRPr="00086C81">
        <w:rPr>
          <w:rFonts w:ascii="Calibri" w:eastAsia="Calibri" w:hAnsi="Calibri" w:cstheme="minorBidi"/>
          <w:bCs/>
          <w:noProof/>
          <w:sz w:val="22"/>
          <w:szCs w:val="22"/>
          <w:lang w:eastAsia="en-US"/>
        </w:rPr>
        <w:t xml:space="preserve"> de votre échéancier</w:t>
      </w:r>
      <w:r w:rsidRPr="00086C81">
        <w:rPr>
          <w:rFonts w:ascii="Calibri" w:eastAsia="Calibri" w:hAnsi="Calibri" w:cstheme="minorBidi"/>
          <w:b/>
          <w:noProof/>
          <w:sz w:val="22"/>
          <w:szCs w:val="22"/>
          <w:lang w:eastAsia="en-US"/>
        </w:rPr>
        <w:t> de cotisations pour </w:t>
      </w:r>
      <w:r w:rsidRPr="00086C81">
        <w:rPr>
          <w:rFonts w:ascii="Calibri" w:eastAsia="Calibri" w:hAnsi="Calibri" w:cstheme="minorBidi"/>
          <w:bCs/>
          <w:noProof/>
          <w:sz w:val="22"/>
          <w:szCs w:val="22"/>
          <w:lang w:eastAsia="en-US"/>
        </w:rPr>
        <w:t>tenir compte</w:t>
      </w:r>
      <w:r w:rsidRPr="00086C81">
        <w:rPr>
          <w:rFonts w:ascii="Calibri" w:eastAsia="Calibri" w:hAnsi="Calibri" w:cstheme="minorBidi"/>
          <w:b/>
          <w:noProof/>
          <w:sz w:val="22"/>
          <w:szCs w:val="22"/>
          <w:lang w:eastAsia="en-US"/>
        </w:rPr>
        <w:t> d’ores et déjà </w:t>
      </w:r>
      <w:r w:rsidRPr="00086C81">
        <w:rPr>
          <w:rFonts w:ascii="Calibri" w:eastAsia="Calibri" w:hAnsi="Calibri" w:cstheme="minorBidi"/>
          <w:bCs/>
          <w:noProof/>
          <w:sz w:val="22"/>
          <w:szCs w:val="22"/>
          <w:lang w:eastAsia="en-US"/>
        </w:rPr>
        <w:t>d’une baisse de revenu</w:t>
      </w:r>
      <w:r w:rsidRPr="00086C81">
        <w:rPr>
          <w:rFonts w:ascii="Calibri" w:eastAsia="Calibri" w:hAnsi="Calibri" w:cstheme="minorBidi"/>
          <w:b/>
          <w:noProof/>
          <w:sz w:val="22"/>
          <w:szCs w:val="22"/>
          <w:lang w:eastAsia="en-US"/>
        </w:rPr>
        <w:t>, en réestimant le revenu sans attendre la déclaration annuelle</w:t>
      </w:r>
    </w:p>
    <w:p w14:paraId="334C708F" w14:textId="1BDECD36" w:rsidR="00086C81" w:rsidRPr="00086C81" w:rsidRDefault="00086C81" w:rsidP="00086C81">
      <w:pPr>
        <w:numPr>
          <w:ilvl w:val="0"/>
          <w:numId w:val="5"/>
        </w:numPr>
        <w:spacing w:beforeAutospacing="1"/>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l’intervention de l’</w:t>
      </w:r>
      <w:r w:rsidRPr="00086C81">
        <w:rPr>
          <w:rFonts w:ascii="Calibri" w:eastAsia="Calibri" w:hAnsi="Calibri" w:cstheme="minorBidi"/>
          <w:bCs/>
          <w:noProof/>
          <w:sz w:val="22"/>
          <w:szCs w:val="22"/>
          <w:lang w:eastAsia="en-US"/>
        </w:rPr>
        <w:t>action sociale</w:t>
      </w:r>
      <w:r w:rsidRPr="00086C81">
        <w:rPr>
          <w:rFonts w:ascii="Calibri" w:eastAsia="Calibri" w:hAnsi="Calibri" w:cstheme="minorBidi"/>
          <w:b/>
          <w:noProof/>
          <w:sz w:val="22"/>
          <w:szCs w:val="22"/>
          <w:lang w:eastAsia="en-US"/>
        </w:rPr>
        <w:t> pour la </w:t>
      </w:r>
      <w:r w:rsidRPr="00086C81">
        <w:rPr>
          <w:rFonts w:ascii="Calibri" w:eastAsia="Calibri" w:hAnsi="Calibri" w:cstheme="minorBidi"/>
          <w:bCs/>
          <w:noProof/>
          <w:sz w:val="22"/>
          <w:szCs w:val="22"/>
          <w:lang w:eastAsia="en-US"/>
        </w:rPr>
        <w:t>prise en charge partielle ou totale des cotisations</w:t>
      </w:r>
      <w:r w:rsidRPr="00086C81">
        <w:rPr>
          <w:rFonts w:ascii="Calibri" w:eastAsia="Calibri" w:hAnsi="Calibri" w:cstheme="minorBidi"/>
          <w:b/>
          <w:noProof/>
          <w:sz w:val="22"/>
          <w:szCs w:val="22"/>
          <w:lang w:eastAsia="en-US"/>
        </w:rPr>
        <w:t> ou pour l’attribution d’une </w:t>
      </w:r>
      <w:r w:rsidRPr="00086C81">
        <w:rPr>
          <w:rFonts w:ascii="Calibri" w:eastAsia="Calibri" w:hAnsi="Calibri" w:cstheme="minorBidi"/>
          <w:bCs/>
          <w:noProof/>
          <w:sz w:val="22"/>
          <w:szCs w:val="22"/>
          <w:lang w:eastAsia="en-US"/>
        </w:rPr>
        <w:t>aide financière exceptionnelle</w:t>
      </w:r>
    </w:p>
    <w:p w14:paraId="651B91D7" w14:textId="77777777" w:rsidR="00086C81" w:rsidRDefault="00086C81" w:rsidP="00086C81">
      <w:pPr>
        <w:pStyle w:val="NormalWeb"/>
        <w:spacing w:before="0" w:beforeAutospacing="0"/>
        <w:rPr>
          <w:rFonts w:ascii="Calibri" w:eastAsia="Calibri" w:hAnsi="Calibri" w:cstheme="minorBidi"/>
          <w:b/>
          <w:noProof/>
          <w:sz w:val="22"/>
          <w:szCs w:val="22"/>
          <w:lang w:eastAsia="en-US"/>
        </w:rPr>
      </w:pPr>
    </w:p>
    <w:p w14:paraId="53192F57" w14:textId="596725A2" w:rsidR="00086C81" w:rsidRPr="00086C81" w:rsidRDefault="00086C81" w:rsidP="00086C81">
      <w:pPr>
        <w:pStyle w:val="NormalWeb"/>
        <w:spacing w:before="0" w:beforeAutospacing="0"/>
        <w:rPr>
          <w:rFonts w:ascii="Calibri" w:eastAsia="Calibri" w:hAnsi="Calibri" w:cstheme="minorBidi"/>
          <w:bCs/>
          <w:noProof/>
          <w:sz w:val="22"/>
          <w:szCs w:val="22"/>
          <w:lang w:eastAsia="en-US"/>
        </w:rPr>
      </w:pPr>
      <w:r w:rsidRPr="00086C81">
        <w:rPr>
          <w:rFonts w:ascii="Calibri" w:eastAsia="Calibri" w:hAnsi="Calibri" w:cstheme="minorBidi"/>
          <w:bCs/>
          <w:noProof/>
          <w:sz w:val="22"/>
          <w:szCs w:val="22"/>
          <w:lang w:eastAsia="en-US"/>
        </w:rPr>
        <w:t>Contactez votre Urssaf :</w:t>
      </w:r>
    </w:p>
    <w:p w14:paraId="0839EC2F" w14:textId="77777777" w:rsidR="00086C81" w:rsidRPr="00086C81" w:rsidRDefault="00086C81" w:rsidP="00086C81">
      <w:pPr>
        <w:numPr>
          <w:ilvl w:val="0"/>
          <w:numId w:val="6"/>
        </w:numPr>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Par internet sur secu-independants.fr</w:t>
      </w:r>
      <w:r w:rsidRPr="001303A7">
        <w:rPr>
          <w:rFonts w:ascii="Calibri" w:eastAsia="Calibri" w:hAnsi="Calibri" w:cstheme="minorBidi"/>
          <w:bCs/>
          <w:noProof/>
          <w:sz w:val="22"/>
          <w:szCs w:val="22"/>
          <w:lang w:eastAsia="en-US"/>
        </w:rPr>
        <w:t>, </w:t>
      </w:r>
      <w:hyperlink r:id="rId16" w:history="1">
        <w:r w:rsidRPr="001303A7">
          <w:rPr>
            <w:rFonts w:ascii="Calibri" w:eastAsia="Calibri" w:hAnsi="Calibri" w:cstheme="minorBidi"/>
            <w:bCs/>
            <w:noProof/>
            <w:sz w:val="22"/>
            <w:szCs w:val="22"/>
            <w:lang w:eastAsia="en-US"/>
          </w:rPr>
          <w:t>Mon compte</w:t>
        </w:r>
      </w:hyperlink>
      <w:r w:rsidRPr="001303A7">
        <w:rPr>
          <w:rFonts w:ascii="Calibri" w:eastAsia="Calibri" w:hAnsi="Calibri" w:cstheme="minorBidi"/>
          <w:bCs/>
          <w:noProof/>
          <w:sz w:val="22"/>
          <w:szCs w:val="22"/>
          <w:lang w:eastAsia="en-US"/>
        </w:rPr>
        <w:t> pour une demande de délai ou de revenu estimé</w:t>
      </w:r>
    </w:p>
    <w:p w14:paraId="312676CE" w14:textId="77777777" w:rsidR="00086C81" w:rsidRPr="00086C81" w:rsidRDefault="00086C81" w:rsidP="00086C81">
      <w:pPr>
        <w:numPr>
          <w:ilvl w:val="0"/>
          <w:numId w:val="6"/>
        </w:numPr>
        <w:spacing w:beforeAutospacing="1"/>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Par </w:t>
      </w:r>
      <w:hyperlink r:id="rId17" w:history="1">
        <w:r w:rsidRPr="00086C81">
          <w:rPr>
            <w:rFonts w:ascii="Calibri" w:eastAsia="Calibri" w:hAnsi="Calibri" w:cstheme="minorBidi"/>
            <w:b/>
            <w:noProof/>
            <w:sz w:val="22"/>
            <w:szCs w:val="22"/>
            <w:lang w:eastAsia="en-US"/>
          </w:rPr>
          <w:t>courriel</w:t>
        </w:r>
      </w:hyperlink>
      <w:r w:rsidRPr="001303A7">
        <w:rPr>
          <w:rFonts w:ascii="Calibri" w:eastAsia="Calibri" w:hAnsi="Calibri" w:cstheme="minorBidi"/>
          <w:bCs/>
          <w:noProof/>
          <w:sz w:val="22"/>
          <w:szCs w:val="22"/>
          <w:lang w:eastAsia="en-US"/>
        </w:rPr>
        <w:t>, en choisissant l'objet « Vos cotisations », motif « Difficultés de paiement »</w:t>
      </w:r>
    </w:p>
    <w:p w14:paraId="2BA88B5D" w14:textId="2B896B5D" w:rsidR="00086C81" w:rsidRPr="00086C81" w:rsidRDefault="00086C81" w:rsidP="00086C81">
      <w:pPr>
        <w:numPr>
          <w:ilvl w:val="0"/>
          <w:numId w:val="6"/>
        </w:numPr>
        <w:spacing w:before="100" w:beforeAutospacing="1"/>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Par téléphone</w:t>
      </w:r>
      <w:r>
        <w:rPr>
          <w:rFonts w:ascii="Calibri" w:eastAsia="Calibri" w:hAnsi="Calibri" w:cstheme="minorBidi"/>
          <w:b/>
          <w:noProof/>
          <w:sz w:val="22"/>
          <w:szCs w:val="22"/>
          <w:lang w:eastAsia="en-US"/>
        </w:rPr>
        <w:t xml:space="preserve"> </w:t>
      </w:r>
      <w:r w:rsidRPr="001303A7">
        <w:rPr>
          <w:rFonts w:ascii="Calibri" w:eastAsia="Calibri" w:hAnsi="Calibri" w:cstheme="minorBidi"/>
          <w:bCs/>
          <w:noProof/>
          <w:sz w:val="22"/>
          <w:szCs w:val="22"/>
          <w:lang w:eastAsia="en-US"/>
        </w:rPr>
        <w:t xml:space="preserve">au 3698 </w:t>
      </w:r>
    </w:p>
    <w:p w14:paraId="5A564448" w14:textId="77777777" w:rsidR="00086C81" w:rsidRDefault="00086C81" w:rsidP="00086C81">
      <w:pPr>
        <w:tabs>
          <w:tab w:val="left" w:pos="5580"/>
        </w:tabs>
        <w:rPr>
          <w:rFonts w:ascii="Calibri" w:eastAsia="Calibri" w:hAnsi="Calibri"/>
          <w:b/>
          <w:noProof/>
          <w:szCs w:val="22"/>
        </w:rPr>
      </w:pPr>
    </w:p>
    <w:p w14:paraId="0F328E23" w14:textId="21838712" w:rsidR="00086C81" w:rsidRDefault="00086C81" w:rsidP="00086C81">
      <w:pPr>
        <w:tabs>
          <w:tab w:val="left" w:pos="5580"/>
        </w:tabs>
        <w:rPr>
          <w:rFonts w:ascii="Calibri" w:eastAsia="Calibri" w:hAnsi="Calibri"/>
          <w:b/>
          <w:noProof/>
          <w:szCs w:val="22"/>
        </w:rPr>
      </w:pPr>
    </w:p>
    <w:p w14:paraId="4DE17369" w14:textId="34B3BD8A" w:rsidR="00086C81" w:rsidRPr="00340339" w:rsidRDefault="00E967ED" w:rsidP="00340339">
      <w:pPr>
        <w:pStyle w:val="Paragraphedeliste"/>
        <w:numPr>
          <w:ilvl w:val="0"/>
          <w:numId w:val="4"/>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t>Report des</w:t>
      </w:r>
      <w:r w:rsidR="00086C81" w:rsidRPr="00340339">
        <w:rPr>
          <w:rFonts w:ascii="Calibri" w:eastAsia="Calibri" w:hAnsi="Calibri"/>
          <w:b/>
          <w:noProof/>
          <w:sz w:val="28"/>
          <w:szCs w:val="28"/>
          <w:u w:val="single"/>
        </w:rPr>
        <w:t xml:space="preserve"> </w:t>
      </w:r>
      <w:r>
        <w:rPr>
          <w:rFonts w:ascii="Calibri" w:eastAsia="Calibri" w:hAnsi="Calibri"/>
          <w:b/>
          <w:noProof/>
          <w:sz w:val="28"/>
          <w:szCs w:val="28"/>
          <w:u w:val="single"/>
        </w:rPr>
        <w:t>impôts directs</w:t>
      </w:r>
    </w:p>
    <w:p w14:paraId="7E2647FC" w14:textId="5AB0A53D" w:rsidR="00340339" w:rsidRPr="00340339" w:rsidRDefault="00340339" w:rsidP="00340339">
      <w:pPr>
        <w:tabs>
          <w:tab w:val="left" w:pos="5580"/>
        </w:tabs>
        <w:rPr>
          <w:rFonts w:ascii="Calibri" w:eastAsia="Calibri" w:hAnsi="Calibri"/>
          <w:bCs/>
          <w:noProof/>
          <w:szCs w:val="22"/>
        </w:rPr>
      </w:pPr>
    </w:p>
    <w:p w14:paraId="1DA4811D"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Pour les entreprises (ou les experts-comptables qui interviennent pour des clients dans cette situation), il est possible de demander au service des impôts des entreprises le </w:t>
      </w:r>
      <w:r w:rsidRPr="00451448">
        <w:rPr>
          <w:rFonts w:ascii="Calibri" w:eastAsia="Calibri" w:hAnsi="Calibri"/>
          <w:b/>
          <w:noProof/>
          <w:sz w:val="22"/>
          <w:szCs w:val="22"/>
        </w:rPr>
        <w:t>report sans pénalité du règlement de leurs prochaines échéances d'impôts directs</w:t>
      </w:r>
      <w:r w:rsidRPr="00451448">
        <w:rPr>
          <w:rFonts w:ascii="Calibri" w:eastAsia="Calibri" w:hAnsi="Calibri"/>
          <w:bCs/>
          <w:noProof/>
          <w:sz w:val="22"/>
          <w:szCs w:val="22"/>
        </w:rPr>
        <w:t xml:space="preserve"> (acompte d'impôt sur les sociétés, taxe sur les salaires). </w:t>
      </w:r>
    </w:p>
    <w:p w14:paraId="4AFA0509"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749FF964"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Si elles ont  déjà réglé leurs échéances de mars, elles ont peut-être encore la possibilité de </w:t>
      </w:r>
      <w:r w:rsidRPr="00451448">
        <w:rPr>
          <w:rFonts w:ascii="Calibri" w:eastAsia="Calibri" w:hAnsi="Calibri"/>
          <w:b/>
          <w:noProof/>
          <w:sz w:val="22"/>
          <w:szCs w:val="22"/>
        </w:rPr>
        <w:t>s’opposer au prélèvement SEPA</w:t>
      </w:r>
      <w:r w:rsidRPr="00451448">
        <w:rPr>
          <w:rFonts w:ascii="Calibri" w:eastAsia="Calibri" w:hAnsi="Calibri"/>
          <w:bCs/>
          <w:noProof/>
          <w:sz w:val="22"/>
          <w:szCs w:val="22"/>
        </w:rPr>
        <w:t xml:space="preserve"> auprès de leur banque en ligne. </w:t>
      </w:r>
      <w:r w:rsidRPr="00451448">
        <w:rPr>
          <w:rFonts w:ascii="Calibri" w:eastAsia="Calibri" w:hAnsi="Calibri"/>
          <w:b/>
          <w:noProof/>
          <w:sz w:val="22"/>
          <w:szCs w:val="22"/>
        </w:rPr>
        <w:t>Sinon, elles ont également la possibilité d'en demander le remboursement</w:t>
      </w:r>
      <w:r w:rsidRPr="00451448">
        <w:rPr>
          <w:rFonts w:ascii="Calibri" w:eastAsia="Calibri" w:hAnsi="Calibri"/>
          <w:bCs/>
          <w:noProof/>
          <w:sz w:val="22"/>
          <w:szCs w:val="22"/>
        </w:rPr>
        <w:t xml:space="preserve"> auprès de leur service des impôts des entreprises, une fois le prélèvement effectif. </w:t>
      </w:r>
    </w:p>
    <w:p w14:paraId="382F6A57"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4B629022" w14:textId="1BE10D9C"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
          <w:noProof/>
          <w:sz w:val="22"/>
          <w:szCs w:val="22"/>
        </w:rPr>
        <w:t>Pour les travailleurs indépendants, il est possible de moduler à tout moment le taux et les acomptes de prélèvement à la source.</w:t>
      </w:r>
      <w:r w:rsidRPr="00451448">
        <w:rPr>
          <w:rFonts w:ascii="Calibri" w:eastAsia="Calibri" w:hAnsi="Calibri"/>
          <w:bCs/>
          <w:noProof/>
          <w:sz w:val="22"/>
          <w:szCs w:val="22"/>
        </w:rPr>
        <w:t xml:space="preserve">  Il est aussi possible de reporter le paiement de leurs acomptes de prélèvement à la source sur leurs revenus professionnels d’un mois sur l’autre jusqu’à trois fois si leurs acomptes sont mensuels, ou d’un trimestre sur l’autre si leurs acomptes sont trimestriels. Toutes ces démarches sont accessibles via leur espace particulier sur impots.gouv.fr, rubrique « Gérer mon prélèvement à la source » : toute intervention avant le 22 du mois sera prise en compte pour le mois suivant. </w:t>
      </w:r>
    </w:p>
    <w:p w14:paraId="1F403C80"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7E5DAD4C" w14:textId="4E7828BC" w:rsidR="00340339" w:rsidRDefault="00340339" w:rsidP="00340339">
      <w:pPr>
        <w:tabs>
          <w:tab w:val="left" w:pos="5580"/>
        </w:tabs>
        <w:jc w:val="both"/>
        <w:rPr>
          <w:rFonts w:ascii="Calibri" w:eastAsia="Calibri" w:hAnsi="Calibri"/>
          <w:bCs/>
          <w:noProof/>
          <w:sz w:val="22"/>
          <w:szCs w:val="22"/>
        </w:rPr>
      </w:pPr>
      <w:r w:rsidRPr="00451448">
        <w:rPr>
          <w:rFonts w:ascii="Calibri" w:eastAsia="Calibri" w:hAnsi="Calibri"/>
          <w:b/>
          <w:noProof/>
          <w:sz w:val="22"/>
          <w:szCs w:val="22"/>
        </w:rPr>
        <w:t>Pour les contrats de mensualisation pour le paiement du CFE ou de la taxe foncière, il est possible de le suspendre sur impots.gouv.fr ou en contactant le Centre prélèvement service</w:t>
      </w:r>
      <w:r w:rsidRPr="00451448">
        <w:rPr>
          <w:rFonts w:ascii="Calibri" w:eastAsia="Calibri" w:hAnsi="Calibri"/>
          <w:bCs/>
          <w:noProof/>
          <w:sz w:val="22"/>
          <w:szCs w:val="22"/>
        </w:rPr>
        <w:t xml:space="preserve"> : le montant restant  sera prélevé au solde, sans pénalité.   Pour faciliter l'ensemble des  démarches, la DGFiP met à  disposition un modèle de demande, disponible sur le site impots.gouv.fr, à adresser au service des impôts des entreprises. =&gt; Voir « Documentation utile » à la page: https://www.impots.gouv.fr/portail/node/9751  </w:t>
      </w:r>
    </w:p>
    <w:p w14:paraId="38BB2993" w14:textId="5B547FC0" w:rsidR="009A2F84" w:rsidRDefault="009A2F84" w:rsidP="00340339">
      <w:pPr>
        <w:tabs>
          <w:tab w:val="left" w:pos="5580"/>
        </w:tabs>
        <w:jc w:val="both"/>
        <w:rPr>
          <w:rFonts w:ascii="Calibri" w:eastAsia="Calibri" w:hAnsi="Calibri"/>
          <w:bCs/>
          <w:noProof/>
          <w:sz w:val="22"/>
          <w:szCs w:val="22"/>
        </w:rPr>
      </w:pPr>
    </w:p>
    <w:p w14:paraId="53B5CC67" w14:textId="08F027A9" w:rsidR="00DD515F" w:rsidRDefault="00B210F8" w:rsidP="00340339">
      <w:pPr>
        <w:tabs>
          <w:tab w:val="left" w:pos="5580"/>
        </w:tabs>
        <w:jc w:val="both"/>
        <w:rPr>
          <w:rFonts w:ascii="Calibri" w:eastAsia="Calibri" w:hAnsi="Calibri"/>
          <w:bCs/>
          <w:noProof/>
          <w:sz w:val="22"/>
          <w:szCs w:val="22"/>
        </w:rPr>
      </w:pPr>
      <w:hyperlink r:id="rId18" w:history="1">
        <w:r w:rsidR="00DD515F" w:rsidRPr="00C9650D">
          <w:rPr>
            <w:rStyle w:val="Lienhypertexte"/>
            <w:rFonts w:ascii="Calibri" w:eastAsia="Calibri" w:hAnsi="Calibri"/>
            <w:bCs/>
            <w:noProof/>
            <w:sz w:val="22"/>
            <w:szCs w:val="22"/>
          </w:rPr>
          <w:t>https://www.impots.gouv.fr/portail/files/media/1_metier/2_professionnel/EV/4_difficultes/440_situation_difficile/formulaire_fiscal_simplifie_delai_ou_remise_coronavirus.pdf</w:t>
        </w:r>
      </w:hyperlink>
      <w:r w:rsidR="00DD515F">
        <w:rPr>
          <w:rFonts w:ascii="Calibri" w:eastAsia="Calibri" w:hAnsi="Calibri"/>
          <w:bCs/>
          <w:noProof/>
          <w:sz w:val="22"/>
          <w:szCs w:val="22"/>
        </w:rPr>
        <w:t xml:space="preserve"> </w:t>
      </w:r>
    </w:p>
    <w:p w14:paraId="3A5C6B70" w14:textId="53450EF6" w:rsidR="009A2F84" w:rsidRDefault="009A2F84" w:rsidP="00340339">
      <w:pPr>
        <w:tabs>
          <w:tab w:val="left" w:pos="5580"/>
        </w:tabs>
        <w:jc w:val="both"/>
        <w:rPr>
          <w:rFonts w:ascii="Calibri" w:eastAsia="Calibri" w:hAnsi="Calibri"/>
          <w:bCs/>
          <w:noProof/>
          <w:sz w:val="22"/>
          <w:szCs w:val="22"/>
        </w:rPr>
      </w:pPr>
      <w:r>
        <w:rPr>
          <w:noProof/>
        </w:rPr>
        <w:lastRenderedPageBreak/>
        <w:drawing>
          <wp:inline distT="0" distB="0" distL="0" distR="0" wp14:anchorId="1B5BD261" wp14:editId="6386D1F1">
            <wp:extent cx="5886450" cy="4076489"/>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9854" t="17647" r="20417" b="8824"/>
                    <a:stretch/>
                  </pic:blipFill>
                  <pic:spPr bwMode="auto">
                    <a:xfrm>
                      <a:off x="0" y="0"/>
                      <a:ext cx="5902767" cy="4087789"/>
                    </a:xfrm>
                    <a:prstGeom prst="rect">
                      <a:avLst/>
                    </a:prstGeom>
                    <a:ln>
                      <a:noFill/>
                    </a:ln>
                    <a:extLst>
                      <a:ext uri="{53640926-AAD7-44D8-BBD7-CCE9431645EC}">
                        <a14:shadowObscured xmlns:a14="http://schemas.microsoft.com/office/drawing/2010/main"/>
                      </a:ext>
                    </a:extLst>
                  </pic:spPr>
                </pic:pic>
              </a:graphicData>
            </a:graphic>
          </wp:inline>
        </w:drawing>
      </w:r>
    </w:p>
    <w:p w14:paraId="537E4F11" w14:textId="7463202A" w:rsidR="009A2F84" w:rsidRPr="00451448" w:rsidRDefault="009A2F84" w:rsidP="0003768E">
      <w:pPr>
        <w:rPr>
          <w:rFonts w:ascii="Calibri" w:eastAsia="Calibri" w:hAnsi="Calibri"/>
          <w:bCs/>
          <w:noProof/>
          <w:sz w:val="22"/>
          <w:szCs w:val="22"/>
        </w:rPr>
      </w:pPr>
      <w:r>
        <w:rPr>
          <w:rFonts w:ascii="Arial" w:hAnsi="Arial" w:cs="Arial"/>
          <w:color w:val="333333"/>
          <w:sz w:val="21"/>
          <w:szCs w:val="21"/>
          <w:shd w:val="clear" w:color="auto" w:fill="FFFFFF"/>
        </w:rPr>
        <w:t>La demande doit être présentée au Centre des Finances Publiques (Service Impôt des Entreprises ou, pour l'impôt sur le revenu, Service Impôts des Particuliers) dont dépend le redevable.</w:t>
      </w:r>
    </w:p>
    <w:p w14:paraId="6ACE42A7"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05DFFF3A"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u w:val="single"/>
        </w:rPr>
        <w:t>Pour toute difficulté dans le paiement des  impôts, ne pas hésiter  à se rapprocher du service</w:t>
      </w:r>
      <w:r w:rsidRPr="00451448">
        <w:rPr>
          <w:rFonts w:ascii="Calibri" w:eastAsia="Calibri" w:hAnsi="Calibri"/>
          <w:bCs/>
          <w:noProof/>
          <w:sz w:val="22"/>
          <w:szCs w:val="22"/>
        </w:rPr>
        <w:t xml:space="preserve"> des impôts des entreprises, par la messagerie sécurisée de  leur espace professionnel, par courriel ou par téléphone. </w:t>
      </w:r>
    </w:p>
    <w:p w14:paraId="05F2C9CB" w14:textId="6DA115F2" w:rsidR="001303A7" w:rsidRPr="001303A7" w:rsidRDefault="00340339" w:rsidP="001303A7">
      <w:pPr>
        <w:tabs>
          <w:tab w:val="left" w:pos="5580"/>
        </w:tabs>
        <w:rPr>
          <w:rFonts w:ascii="Calibri" w:eastAsia="Calibri" w:hAnsi="Calibri"/>
          <w:b/>
          <w:noProof/>
          <w:szCs w:val="22"/>
        </w:rPr>
      </w:pPr>
      <w:r w:rsidRPr="00340339">
        <w:rPr>
          <w:rFonts w:ascii="Calibri" w:eastAsia="Calibri" w:hAnsi="Calibri"/>
          <w:b/>
          <w:noProof/>
          <w:szCs w:val="22"/>
        </w:rPr>
        <w:t xml:space="preserve"> </w:t>
      </w:r>
    </w:p>
    <w:p w14:paraId="68532A3C" w14:textId="54A67865" w:rsidR="00451448" w:rsidRPr="00451448" w:rsidRDefault="00E967ED" w:rsidP="00451448">
      <w:pPr>
        <w:pStyle w:val="Paragraphedeliste"/>
        <w:numPr>
          <w:ilvl w:val="0"/>
          <w:numId w:val="4"/>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t>Mise en place de</w:t>
      </w:r>
      <w:r w:rsidR="001303A7" w:rsidRPr="00451448">
        <w:rPr>
          <w:rFonts w:ascii="Calibri" w:eastAsia="Calibri" w:hAnsi="Calibri"/>
          <w:b/>
          <w:noProof/>
          <w:sz w:val="28"/>
          <w:szCs w:val="28"/>
          <w:u w:val="single"/>
        </w:rPr>
        <w:t xml:space="preserve"> l’activité partielle</w:t>
      </w:r>
    </w:p>
    <w:p w14:paraId="02156061" w14:textId="77777777" w:rsidR="00451448" w:rsidRDefault="00451448" w:rsidP="00451448">
      <w:pPr>
        <w:tabs>
          <w:tab w:val="left" w:pos="5580"/>
        </w:tabs>
        <w:rPr>
          <w:rFonts w:ascii="Calibri" w:eastAsia="Calibri" w:hAnsi="Calibri"/>
          <w:bCs/>
          <w:noProof/>
          <w:szCs w:val="22"/>
        </w:rPr>
      </w:pPr>
    </w:p>
    <w:p w14:paraId="3C0B5281" w14:textId="499206A2" w:rsidR="00451448" w:rsidRPr="00451448" w:rsidRDefault="00451448" w:rsidP="00451448">
      <w:pPr>
        <w:tabs>
          <w:tab w:val="left" w:pos="5580"/>
        </w:tabs>
        <w:jc w:val="both"/>
        <w:rPr>
          <w:rFonts w:ascii="Calibri" w:eastAsia="Calibri" w:hAnsi="Calibri"/>
          <w:b/>
          <w:noProof/>
          <w:sz w:val="22"/>
          <w:szCs w:val="22"/>
        </w:rPr>
      </w:pPr>
      <w:r w:rsidRPr="00451448">
        <w:rPr>
          <w:rFonts w:ascii="Calibri" w:eastAsia="Calibri" w:hAnsi="Calibri"/>
          <w:bCs/>
          <w:noProof/>
          <w:sz w:val="22"/>
          <w:szCs w:val="22"/>
        </w:rPr>
        <w:t xml:space="preserve">Toutes les entreprises dont l’activité est réduite du fait du coronavirus et notamment celles (restaurants, cafés, magasins, etc.) qui font l’objet d’une obligation de fermeture en application de l’arrêté du 14 mars 2020 sont éligibles au dispositif d’activité partielle. </w:t>
      </w:r>
    </w:p>
    <w:p w14:paraId="1CC2A361" w14:textId="77777777" w:rsidR="00451448" w:rsidRPr="00451448" w:rsidRDefault="00451448" w:rsidP="00451448">
      <w:pPr>
        <w:tabs>
          <w:tab w:val="left" w:pos="5580"/>
        </w:tabs>
        <w:jc w:val="both"/>
        <w:rPr>
          <w:rFonts w:ascii="Calibri" w:eastAsia="Calibri" w:hAnsi="Calibri"/>
          <w:bCs/>
          <w:noProof/>
          <w:sz w:val="22"/>
          <w:szCs w:val="22"/>
        </w:rPr>
      </w:pPr>
    </w:p>
    <w:p w14:paraId="1968E320" w14:textId="54DF0085" w:rsidR="00451448" w:rsidRPr="00451448" w:rsidRDefault="00451448" w:rsidP="00451448">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Ce dispositif est activable de manière dématérialisée sur </w:t>
      </w:r>
      <w:hyperlink r:id="rId20" w:history="1">
        <w:r w:rsidRPr="00451448">
          <w:rPr>
            <w:rStyle w:val="Lienhypertexte"/>
            <w:rFonts w:ascii="Calibri" w:eastAsia="Calibri" w:hAnsi="Calibri"/>
            <w:bCs/>
            <w:noProof/>
            <w:sz w:val="22"/>
            <w:szCs w:val="22"/>
          </w:rPr>
          <w:t>www.activitepartielle.emploi.gouv.fr</w:t>
        </w:r>
      </w:hyperlink>
      <w:r w:rsidRPr="00451448">
        <w:rPr>
          <w:rFonts w:ascii="Calibri" w:eastAsia="Calibri" w:hAnsi="Calibri"/>
          <w:bCs/>
          <w:noProof/>
          <w:sz w:val="22"/>
          <w:szCs w:val="22"/>
        </w:rPr>
        <w:t xml:space="preserve"> </w:t>
      </w:r>
    </w:p>
    <w:p w14:paraId="341A7D65" w14:textId="77777777" w:rsidR="00451448" w:rsidRPr="00451448" w:rsidRDefault="00451448" w:rsidP="00451448">
      <w:pPr>
        <w:tabs>
          <w:tab w:val="left" w:pos="5580"/>
        </w:tabs>
        <w:jc w:val="both"/>
        <w:rPr>
          <w:rFonts w:ascii="Calibri" w:eastAsia="Calibri" w:hAnsi="Calibri"/>
          <w:bCs/>
          <w:noProof/>
          <w:sz w:val="22"/>
          <w:szCs w:val="22"/>
        </w:rPr>
      </w:pPr>
    </w:p>
    <w:p w14:paraId="4BF195B1" w14:textId="51DBCA30" w:rsidR="00451448" w:rsidRPr="00451448" w:rsidRDefault="00451448" w:rsidP="00451448">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Les services du ministère du travail sont particulièrement mobilisés pour rendre ce dispositif le plus simple et le plus rapide possible.  Actuellement, les services accordent l’autorisation d’activité partielle en moins de 48 heures. Malgré leur mobilisation, compte tenu de l’afflux prévisible de demandes, il est possible que ces délais s’allongent de quelques jours. Quoiqu’il en soit</w:t>
      </w:r>
      <w:r w:rsidRPr="00451448">
        <w:rPr>
          <w:rFonts w:ascii="Calibri" w:eastAsia="Calibri" w:hAnsi="Calibri"/>
          <w:b/>
          <w:noProof/>
          <w:sz w:val="22"/>
          <w:szCs w:val="22"/>
        </w:rPr>
        <w:t>, les aides versées aux entreprises au titre du chômage partiel seront calculées à partir de la date de demande</w:t>
      </w:r>
      <w:r w:rsidRPr="00451448">
        <w:rPr>
          <w:rFonts w:ascii="Calibri" w:eastAsia="Calibri" w:hAnsi="Calibri"/>
          <w:bCs/>
          <w:noProof/>
          <w:sz w:val="22"/>
          <w:szCs w:val="22"/>
        </w:rPr>
        <w:t xml:space="preserve">, même si l’autorisation de l’administration intervient quelques jours plus tard.  </w:t>
      </w:r>
    </w:p>
    <w:p w14:paraId="2CC036EE" w14:textId="4444A96C" w:rsidR="00451448" w:rsidRDefault="00451448" w:rsidP="00451448">
      <w:pPr>
        <w:tabs>
          <w:tab w:val="left" w:pos="5580"/>
        </w:tabs>
        <w:rPr>
          <w:rFonts w:ascii="Calibri" w:eastAsia="Calibri" w:hAnsi="Calibri"/>
          <w:bCs/>
          <w:noProof/>
          <w:sz w:val="22"/>
          <w:szCs w:val="22"/>
        </w:rPr>
      </w:pPr>
    </w:p>
    <w:p w14:paraId="6B466914" w14:textId="17B22B20" w:rsidR="008673D3" w:rsidRPr="008673D3" w:rsidRDefault="008673D3" w:rsidP="008673D3">
      <w:pPr>
        <w:jc w:val="both"/>
        <w:rPr>
          <w:rFonts w:ascii="Calibri" w:eastAsia="Calibri" w:hAnsi="Calibri"/>
          <w:b/>
          <w:noProof/>
          <w:sz w:val="22"/>
          <w:szCs w:val="22"/>
        </w:rPr>
      </w:pPr>
      <w:r w:rsidRPr="008673D3">
        <w:rPr>
          <w:rFonts w:ascii="Calibri" w:eastAsia="Calibri" w:hAnsi="Calibri"/>
          <w:bCs/>
          <w:noProof/>
          <w:sz w:val="22"/>
          <w:szCs w:val="22"/>
        </w:rPr>
        <w:t xml:space="preserve">Un décret sera pris dans les tout prochains jours pour réformer le dispositif d’activité partielle, afin de </w:t>
      </w:r>
      <w:r w:rsidRPr="008673D3">
        <w:rPr>
          <w:rFonts w:ascii="Calibri" w:eastAsia="Calibri" w:hAnsi="Calibri"/>
          <w:b/>
          <w:noProof/>
          <w:sz w:val="22"/>
          <w:szCs w:val="22"/>
        </w:rPr>
        <w:t>couvrir 100% des indemnisations versées aux salariés par les entreprises, dans la limite de 4,5 SMIC.</w:t>
      </w:r>
    </w:p>
    <w:p w14:paraId="073A1809" w14:textId="77777777" w:rsidR="008673D3" w:rsidRPr="008673D3" w:rsidRDefault="008673D3" w:rsidP="008673D3">
      <w:pPr>
        <w:jc w:val="both"/>
        <w:rPr>
          <w:rFonts w:ascii="Calibri" w:eastAsia="Calibri" w:hAnsi="Calibri"/>
          <w:bCs/>
          <w:noProof/>
          <w:sz w:val="22"/>
          <w:szCs w:val="22"/>
        </w:rPr>
      </w:pPr>
      <w:r w:rsidRPr="008673D3">
        <w:rPr>
          <w:rFonts w:ascii="Calibri" w:eastAsia="Calibri" w:hAnsi="Calibri"/>
          <w:bCs/>
          <w:noProof/>
          <w:sz w:val="22"/>
          <w:szCs w:val="22"/>
        </w:rPr>
        <w:t>Le serveur de l’Agence de service et de paiement (ASP) accessible aux employeurs pour procéder à leur demande d’activité partielle fait face à un afflux exceptionnel qui conduit à rendre le site inaccessible pour de nombreuses entreprises.</w:t>
      </w:r>
    </w:p>
    <w:p w14:paraId="1F564C09" w14:textId="77777777" w:rsidR="008673D3" w:rsidRDefault="008673D3" w:rsidP="008673D3">
      <w:pPr>
        <w:jc w:val="both"/>
        <w:rPr>
          <w:rFonts w:ascii="Calibri" w:eastAsia="Calibri" w:hAnsi="Calibri"/>
          <w:bCs/>
          <w:noProof/>
          <w:sz w:val="22"/>
          <w:szCs w:val="22"/>
        </w:rPr>
      </w:pPr>
      <w:r w:rsidRPr="008673D3">
        <w:rPr>
          <w:rFonts w:ascii="Calibri" w:eastAsia="Calibri" w:hAnsi="Calibri"/>
          <w:bCs/>
          <w:noProof/>
          <w:sz w:val="22"/>
          <w:szCs w:val="22"/>
        </w:rPr>
        <w:lastRenderedPageBreak/>
        <w:t xml:space="preserve">Les équipes de l’ASP conduisent ce jour les travaux techniques nécessaires au bon fonctionnement du site. Il a été décidé de le fermer jusqu’à demain mardi 17 mars matin pour permettre le bon déroulement de ces travaux. </w:t>
      </w:r>
    </w:p>
    <w:p w14:paraId="60801A2C" w14:textId="26FEFDAB" w:rsidR="008673D3" w:rsidRPr="008673D3" w:rsidRDefault="008673D3" w:rsidP="008673D3">
      <w:pPr>
        <w:jc w:val="both"/>
        <w:rPr>
          <w:rFonts w:ascii="Calibri" w:eastAsia="Calibri" w:hAnsi="Calibri"/>
          <w:bCs/>
          <w:noProof/>
          <w:sz w:val="22"/>
          <w:szCs w:val="22"/>
        </w:rPr>
      </w:pPr>
      <w:r w:rsidRPr="008673D3">
        <w:rPr>
          <w:rFonts w:ascii="Calibri" w:eastAsia="Calibri" w:hAnsi="Calibri"/>
          <w:bCs/>
          <w:noProof/>
          <w:sz w:val="22"/>
          <w:szCs w:val="22"/>
        </w:rPr>
        <w:t xml:space="preserve">Pour ne pas pénaliser les entreprises, le ministère du travail a décidé d’accorder aux entreprises un délai de 30 jours pour déposer leur demande, avec effet rétroactif. </w:t>
      </w:r>
    </w:p>
    <w:p w14:paraId="04C19726" w14:textId="77777777" w:rsidR="001303A7" w:rsidRPr="001303A7" w:rsidRDefault="001303A7" w:rsidP="001303A7">
      <w:pPr>
        <w:tabs>
          <w:tab w:val="left" w:pos="5580"/>
        </w:tabs>
        <w:rPr>
          <w:rFonts w:ascii="Calibri" w:eastAsia="Calibri" w:hAnsi="Calibri"/>
          <w:b/>
          <w:noProof/>
          <w:szCs w:val="22"/>
        </w:rPr>
      </w:pPr>
    </w:p>
    <w:p w14:paraId="5019E3AF" w14:textId="12F3F770" w:rsidR="001303A7" w:rsidRPr="00451448" w:rsidRDefault="001303A7" w:rsidP="00451448">
      <w:pPr>
        <w:pStyle w:val="Paragraphedeliste"/>
        <w:numPr>
          <w:ilvl w:val="0"/>
          <w:numId w:val="4"/>
        </w:numPr>
        <w:tabs>
          <w:tab w:val="left" w:pos="5580"/>
        </w:tabs>
        <w:jc w:val="center"/>
        <w:rPr>
          <w:rFonts w:ascii="Calibri" w:eastAsia="Calibri" w:hAnsi="Calibri"/>
          <w:b/>
          <w:noProof/>
          <w:sz w:val="28"/>
          <w:szCs w:val="28"/>
          <w:u w:val="single"/>
        </w:rPr>
      </w:pPr>
      <w:r w:rsidRPr="00451448">
        <w:rPr>
          <w:rFonts w:ascii="Calibri" w:eastAsia="Calibri" w:hAnsi="Calibri"/>
          <w:b/>
          <w:noProof/>
          <w:sz w:val="28"/>
          <w:szCs w:val="28"/>
          <w:u w:val="single"/>
        </w:rPr>
        <w:t>Pour les problèmes de trésorerie</w:t>
      </w:r>
      <w:r w:rsidR="00E967ED">
        <w:rPr>
          <w:rFonts w:ascii="Calibri" w:eastAsia="Calibri" w:hAnsi="Calibri"/>
          <w:b/>
          <w:noProof/>
          <w:sz w:val="28"/>
          <w:szCs w:val="28"/>
          <w:u w:val="single"/>
        </w:rPr>
        <w:t xml:space="preserve"> (aides BPI)</w:t>
      </w:r>
    </w:p>
    <w:p w14:paraId="69D2FFB1" w14:textId="5EA80E87" w:rsidR="001303A7" w:rsidRDefault="001303A7" w:rsidP="001303A7">
      <w:pPr>
        <w:tabs>
          <w:tab w:val="left" w:pos="5580"/>
        </w:tabs>
        <w:rPr>
          <w:rFonts w:ascii="Calibri" w:eastAsia="Calibri" w:hAnsi="Calibri"/>
          <w:b/>
          <w:noProof/>
          <w:szCs w:val="22"/>
        </w:rPr>
      </w:pPr>
    </w:p>
    <w:p w14:paraId="3B51CD81" w14:textId="290F51BA" w:rsidR="001303A7" w:rsidRPr="001303A7" w:rsidRDefault="001303A7" w:rsidP="001303A7">
      <w:pPr>
        <w:pStyle w:val="NormalWeb"/>
        <w:shd w:val="clear" w:color="auto" w:fill="FFFFFF"/>
        <w:spacing w:before="0" w:beforeAutospacing="0" w:after="450" w:afterAutospacing="0"/>
        <w:jc w:val="both"/>
        <w:rPr>
          <w:rFonts w:ascii="Calibri" w:eastAsia="Calibri" w:hAnsi="Calibri" w:cstheme="minorBidi"/>
          <w:b/>
          <w:noProof/>
          <w:sz w:val="22"/>
          <w:szCs w:val="22"/>
          <w:lang w:eastAsia="en-US"/>
        </w:rPr>
      </w:pPr>
      <w:r w:rsidRPr="001303A7">
        <w:rPr>
          <w:rFonts w:ascii="Calibri" w:eastAsia="Calibri" w:hAnsi="Calibri" w:cstheme="minorBidi"/>
          <w:b/>
          <w:noProof/>
          <w:sz w:val="22"/>
          <w:szCs w:val="22"/>
          <w:lang w:eastAsia="en-US"/>
        </w:rPr>
        <w:t>Pour soutenir les entreprises dont l’activité est impactée par le coronavirus, Bpifrance a mis en place un numéro vert (0 969 370 240) afin de leur faciliter l’accès à l’information et de les orienter vers </w:t>
      </w:r>
      <w:hyperlink r:id="rId21" w:tgtFrame="_self" w:history="1">
        <w:r w:rsidRPr="001303A7">
          <w:rPr>
            <w:rFonts w:ascii="Calibri" w:eastAsia="Calibri" w:hAnsi="Calibri" w:cstheme="minorBidi"/>
            <w:noProof/>
            <w:sz w:val="22"/>
            <w:szCs w:val="22"/>
            <w:lang w:eastAsia="en-US"/>
          </w:rPr>
          <w:t>ses directions régionales</w:t>
        </w:r>
      </w:hyperlink>
      <w:r w:rsidRPr="001303A7">
        <w:rPr>
          <w:rFonts w:ascii="Calibri" w:eastAsia="Calibri" w:hAnsi="Calibri" w:cstheme="minorBidi"/>
          <w:b/>
          <w:noProof/>
          <w:sz w:val="22"/>
          <w:szCs w:val="22"/>
          <w:lang w:eastAsia="en-US"/>
        </w:rPr>
        <w:t> pour traiter leurs problèmes de trésorerie.</w:t>
      </w:r>
      <w:r>
        <w:rPr>
          <w:rFonts w:ascii="Calibri" w:eastAsia="Calibri" w:hAnsi="Calibri" w:cstheme="minorBidi"/>
          <w:b/>
          <w:noProof/>
          <w:sz w:val="22"/>
          <w:szCs w:val="22"/>
          <w:lang w:eastAsia="en-US"/>
        </w:rPr>
        <w:t xml:space="preserve"> </w:t>
      </w:r>
      <w:r w:rsidRPr="001303A7">
        <w:rPr>
          <w:rFonts w:ascii="Calibri" w:eastAsia="Calibri" w:hAnsi="Calibri" w:cstheme="minorBidi"/>
          <w:bCs/>
          <w:noProof/>
          <w:sz w:val="22"/>
          <w:szCs w:val="22"/>
          <w:lang w:eastAsia="en-US"/>
        </w:rPr>
        <w:t>La BPI vous conseille toutefois d’aller sur son site internet pour que la BPI vous rappelle.</w:t>
      </w:r>
      <w:r>
        <w:rPr>
          <w:rFonts w:ascii="Calibri" w:eastAsia="Calibri" w:hAnsi="Calibri" w:cstheme="minorBidi"/>
          <w:b/>
          <w:noProof/>
          <w:sz w:val="22"/>
          <w:szCs w:val="22"/>
          <w:lang w:eastAsia="en-US"/>
        </w:rPr>
        <w:t xml:space="preserve"> </w:t>
      </w:r>
    </w:p>
    <w:p w14:paraId="28D1E3F5" w14:textId="77777777" w:rsidR="001303A7" w:rsidRPr="001303A7" w:rsidRDefault="001303A7" w:rsidP="001303A7">
      <w:pPr>
        <w:pStyle w:val="Titre2"/>
        <w:pBdr>
          <w:bottom w:val="single" w:sz="6" w:space="0" w:color="FFD348"/>
        </w:pBdr>
        <w:shd w:val="clear" w:color="auto" w:fill="FFFFFF"/>
        <w:spacing w:before="240" w:beforeAutospacing="0" w:after="240" w:afterAutospacing="0"/>
        <w:jc w:val="both"/>
        <w:rPr>
          <w:rFonts w:ascii="Calibri" w:eastAsia="Calibri" w:hAnsi="Calibri" w:cstheme="minorBidi"/>
          <w:b w:val="0"/>
          <w:noProof/>
          <w:sz w:val="22"/>
          <w:szCs w:val="22"/>
          <w:lang w:eastAsia="en-US"/>
        </w:rPr>
      </w:pPr>
      <w:r w:rsidRPr="001303A7">
        <w:rPr>
          <w:rFonts w:ascii="Calibri" w:eastAsia="Calibri" w:hAnsi="Calibri" w:cstheme="minorBidi"/>
          <w:b w:val="0"/>
          <w:noProof/>
          <w:sz w:val="22"/>
          <w:szCs w:val="22"/>
          <w:lang w:eastAsia="en-US"/>
        </w:rPr>
        <w:t>Coronavirus, quel plan d’actions pour les entreprises impactées ?  </w:t>
      </w:r>
    </w:p>
    <w:p w14:paraId="02E57AF4" w14:textId="77777777"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
          <w:noProof/>
          <w:sz w:val="22"/>
          <w:szCs w:val="22"/>
          <w:lang w:eastAsia="en-US"/>
        </w:rPr>
        <w:t>-</w:t>
      </w:r>
      <w:r w:rsidRPr="008D1F5A">
        <w:rPr>
          <w:rFonts w:ascii="Calibri" w:eastAsia="Calibri" w:hAnsi="Calibri" w:cstheme="minorBidi"/>
          <w:bCs/>
          <w:noProof/>
          <w:sz w:val="22"/>
          <w:szCs w:val="22"/>
          <w:lang w:eastAsia="en-US"/>
        </w:rPr>
        <w:t xml:space="preserve"> La garantie par la BPI à hauteur de 90% des découverts confirmés par les banques sur 12 à 18 mois ainsi que des prêts bancaires de 3 à 7 ans.</w:t>
      </w:r>
      <w:r w:rsidRPr="008D1F5A">
        <w:rPr>
          <w:rFonts w:ascii="Calibri" w:eastAsia="Calibri" w:hAnsi="Calibri" w:cstheme="minorBidi"/>
          <w:b/>
          <w:noProof/>
          <w:sz w:val="22"/>
          <w:szCs w:val="22"/>
          <w:lang w:eastAsia="en-US"/>
        </w:rPr>
        <w:t xml:space="preserve"> </w:t>
      </w:r>
    </w:p>
    <w:p w14:paraId="783CB307" w14:textId="77777777"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
          <w:noProof/>
          <w:sz w:val="22"/>
          <w:szCs w:val="22"/>
          <w:lang w:eastAsia="en-US"/>
        </w:rPr>
        <w:t xml:space="preserve">- </w:t>
      </w:r>
      <w:r w:rsidRPr="008D1F5A">
        <w:rPr>
          <w:rFonts w:ascii="Calibri" w:eastAsia="Calibri" w:hAnsi="Calibri" w:cstheme="minorBidi"/>
          <w:bCs/>
          <w:noProof/>
          <w:sz w:val="22"/>
          <w:szCs w:val="22"/>
          <w:lang w:eastAsia="en-US"/>
        </w:rPr>
        <w:t>La mise à disposition par la BPI de prêts</w:t>
      </w:r>
      <w:r w:rsidRPr="008D1F5A">
        <w:rPr>
          <w:rFonts w:ascii="Calibri" w:eastAsia="Calibri" w:hAnsi="Calibri" w:cstheme="minorBidi"/>
          <w:b/>
          <w:noProof/>
          <w:sz w:val="22"/>
          <w:szCs w:val="22"/>
          <w:lang w:eastAsia="en-US"/>
        </w:rPr>
        <w:t xml:space="preserve"> de 3 à 5 ans de 10 000 à 10 millions d’euros, </w:t>
      </w:r>
    </w:p>
    <w:p w14:paraId="205D38DE" w14:textId="77777777"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Cs/>
          <w:noProof/>
          <w:sz w:val="22"/>
          <w:szCs w:val="22"/>
          <w:lang w:eastAsia="en-US"/>
        </w:rPr>
        <w:t>- La mobilisation par la BPI de toutes vos factures</w:t>
      </w:r>
      <w:r w:rsidRPr="008D1F5A">
        <w:rPr>
          <w:rFonts w:ascii="Calibri" w:eastAsia="Calibri" w:hAnsi="Calibri" w:cstheme="minorBidi"/>
          <w:b/>
          <w:noProof/>
          <w:sz w:val="22"/>
          <w:szCs w:val="22"/>
          <w:lang w:eastAsia="en-US"/>
        </w:rPr>
        <w:t>, la BPI y rajoutant un crédit de trésorerie de 30% du volume mobilisé,</w:t>
      </w:r>
    </w:p>
    <w:p w14:paraId="52FC15F1" w14:textId="496E1D0C" w:rsidR="008D1F5A" w:rsidRP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Cs/>
          <w:noProof/>
          <w:sz w:val="22"/>
          <w:szCs w:val="22"/>
          <w:lang w:eastAsia="en-US"/>
        </w:rPr>
        <w:t>- La suspension par la BPI de toutes vos échéances de remboursement</w:t>
      </w:r>
      <w:r w:rsidRPr="008D1F5A">
        <w:rPr>
          <w:rFonts w:ascii="Calibri" w:eastAsia="Calibri" w:hAnsi="Calibri" w:cstheme="minorBidi"/>
          <w:b/>
          <w:noProof/>
          <w:sz w:val="22"/>
          <w:szCs w:val="22"/>
          <w:lang w:eastAsia="en-US"/>
        </w:rPr>
        <w:t xml:space="preserve"> de ses propres crédit auprès de votre établissement.</w:t>
      </w:r>
    </w:p>
    <w:p w14:paraId="247FD910" w14:textId="34683225"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p>
    <w:p w14:paraId="1C588099" w14:textId="49F601CD" w:rsidR="00E967ED" w:rsidRDefault="00E967ED" w:rsidP="00E967ED">
      <w:pPr>
        <w:pStyle w:val="Paragraphedeliste"/>
        <w:numPr>
          <w:ilvl w:val="0"/>
          <w:numId w:val="18"/>
        </w:numPr>
        <w:shd w:val="clear" w:color="auto" w:fill="FFFFFF"/>
        <w:spacing w:before="100" w:beforeAutospacing="1" w:after="100" w:afterAutospacing="1"/>
        <w:jc w:val="center"/>
        <w:rPr>
          <w:rFonts w:ascii="Calibri" w:eastAsia="Calibri" w:hAnsi="Calibri"/>
          <w:b/>
          <w:noProof/>
          <w:sz w:val="28"/>
          <w:szCs w:val="28"/>
          <w:u w:val="single"/>
        </w:rPr>
      </w:pPr>
      <w:r w:rsidRPr="00E967ED">
        <w:rPr>
          <w:rFonts w:ascii="Calibri" w:eastAsia="Calibri" w:hAnsi="Calibri"/>
          <w:b/>
          <w:noProof/>
          <w:sz w:val="28"/>
          <w:szCs w:val="28"/>
          <w:u w:val="single"/>
        </w:rPr>
        <w:t>Pour les problèmes avec les fournisseurs</w:t>
      </w:r>
    </w:p>
    <w:p w14:paraId="3C5BA6DB" w14:textId="12DC1228" w:rsidR="00E967ED" w:rsidRPr="00E967ED" w:rsidRDefault="00E967ED" w:rsidP="00E967ED">
      <w:pPr>
        <w:shd w:val="clear" w:color="auto" w:fill="FFFFFF"/>
        <w:spacing w:before="100" w:beforeAutospacing="1" w:after="100" w:afterAutospacing="1"/>
        <w:jc w:val="both"/>
        <w:rPr>
          <w:rFonts w:ascii="Calibri" w:eastAsia="Calibri" w:hAnsi="Calibri"/>
          <w:bCs/>
          <w:noProof/>
          <w:sz w:val="22"/>
          <w:szCs w:val="22"/>
        </w:rPr>
      </w:pPr>
      <w:r w:rsidRPr="00E967ED">
        <w:rPr>
          <w:rFonts w:ascii="Calibri" w:eastAsia="Calibri" w:hAnsi="Calibri"/>
          <w:bCs/>
          <w:noProof/>
          <w:sz w:val="22"/>
          <w:szCs w:val="22"/>
        </w:rPr>
        <w:t>Le Médiateur des entreprises est appelé à apporter son aide aux entreprises qui subissent des difficultés économiques liées à des litiges occasionnés par les conséquences de la crise sanitaire.</w:t>
      </w:r>
    </w:p>
    <w:p w14:paraId="2753E9DA" w14:textId="1863EE48" w:rsidR="00E967ED" w:rsidRDefault="00E967ED" w:rsidP="00E967ED">
      <w:pPr>
        <w:shd w:val="clear" w:color="auto" w:fill="FFFFFF"/>
        <w:spacing w:before="100" w:beforeAutospacing="1" w:after="100" w:afterAutospacing="1"/>
        <w:jc w:val="both"/>
        <w:rPr>
          <w:rFonts w:ascii="Calibri" w:eastAsia="Calibri" w:hAnsi="Calibri"/>
          <w:bCs/>
          <w:noProof/>
          <w:sz w:val="22"/>
          <w:szCs w:val="22"/>
        </w:rPr>
      </w:pPr>
      <w:r w:rsidRPr="00E967ED">
        <w:rPr>
          <w:rFonts w:ascii="Calibri" w:eastAsia="Calibri" w:hAnsi="Calibri"/>
          <w:bCs/>
          <w:noProof/>
          <w:sz w:val="22"/>
          <w:szCs w:val="22"/>
        </w:rPr>
        <w:t xml:space="preserve">Le Médiateur des entreprises, placé auprès du ministre de l'Economie et des Finances, vient en aide aux entreprises et aux organisations publiques afin </w:t>
      </w:r>
      <w:r w:rsidRPr="00E967ED">
        <w:rPr>
          <w:rFonts w:ascii="Calibri" w:eastAsia="Calibri" w:hAnsi="Calibri"/>
          <w:b/>
          <w:noProof/>
          <w:sz w:val="22"/>
          <w:szCs w:val="22"/>
        </w:rPr>
        <w:t>de résoudre gratuitement leurs éventuels litiges via la médiation et, plus largement, faire évoluer les comportements d’achats, dans le souci de rééquilibrer les relations clients fournisseurs, au service de l’économie</w:t>
      </w:r>
      <w:r w:rsidRPr="00E967ED">
        <w:rPr>
          <w:rFonts w:ascii="Calibri" w:eastAsia="Calibri" w:hAnsi="Calibri"/>
          <w:bCs/>
          <w:noProof/>
          <w:sz w:val="22"/>
          <w:szCs w:val="22"/>
        </w:rPr>
        <w:t>. Il intervient également dans le domaine de l’innovation. Artisans, TPE, PME, ETI, grands groupes, vous pouvez saisir le Médiateur en cas de différend (</w:t>
      </w:r>
      <w:hyperlink r:id="rId22" w:history="1">
        <w:r w:rsidRPr="00E967ED">
          <w:rPr>
            <w:rFonts w:ascii="Calibri" w:eastAsia="Calibri" w:hAnsi="Calibri"/>
            <w:bCs/>
            <w:noProof/>
            <w:sz w:val="22"/>
            <w:szCs w:val="22"/>
          </w:rPr>
          <w:t>Dans quel cas nous saisir ?</w:t>
        </w:r>
      </w:hyperlink>
      <w:r w:rsidRPr="00E967ED">
        <w:rPr>
          <w:rFonts w:ascii="Calibri" w:eastAsia="Calibri" w:hAnsi="Calibri"/>
          <w:bCs/>
          <w:noProof/>
          <w:sz w:val="22"/>
          <w:szCs w:val="22"/>
        </w:rPr>
        <w:t>&lt;) avec une autre entreprise dans l'exécution d'un contrat ou dans le cadre de la commande publique.</w:t>
      </w:r>
    </w:p>
    <w:p w14:paraId="4CB90EC1" w14:textId="48C4442D" w:rsidR="00111995" w:rsidRDefault="00111995" w:rsidP="00E967ED">
      <w:pPr>
        <w:shd w:val="clear" w:color="auto" w:fill="FFFFFF"/>
        <w:spacing w:before="100" w:beforeAutospacing="1" w:after="100" w:afterAutospacing="1"/>
        <w:jc w:val="both"/>
        <w:rPr>
          <w:rFonts w:ascii="Calibri" w:eastAsia="Calibri" w:hAnsi="Calibri"/>
          <w:bCs/>
          <w:noProof/>
          <w:sz w:val="22"/>
          <w:szCs w:val="22"/>
        </w:rPr>
      </w:pPr>
    </w:p>
    <w:p w14:paraId="2C783E1A" w14:textId="1BF3376D"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5CA20B1D" w14:textId="4F91526B"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1513A884" w14:textId="2E349B08"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332C5BE5" w14:textId="77777777"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42D1B97B" w14:textId="4DA38EB7" w:rsidR="00111995" w:rsidRPr="00111995" w:rsidRDefault="00111995" w:rsidP="00111995">
      <w:pPr>
        <w:pStyle w:val="Paragraphedeliste"/>
        <w:numPr>
          <w:ilvl w:val="0"/>
          <w:numId w:val="18"/>
        </w:numPr>
        <w:shd w:val="clear" w:color="auto" w:fill="FFFFFF"/>
        <w:spacing w:before="100" w:beforeAutospacing="1" w:after="100" w:afterAutospacing="1"/>
        <w:jc w:val="center"/>
        <w:rPr>
          <w:rFonts w:ascii="Calibri" w:eastAsia="Calibri" w:hAnsi="Calibri"/>
          <w:b/>
          <w:noProof/>
          <w:sz w:val="28"/>
          <w:szCs w:val="28"/>
          <w:u w:val="single"/>
        </w:rPr>
      </w:pPr>
      <w:r w:rsidRPr="00111995">
        <w:rPr>
          <w:rFonts w:ascii="Calibri" w:eastAsia="Calibri" w:hAnsi="Calibri"/>
          <w:b/>
          <w:noProof/>
          <w:sz w:val="28"/>
          <w:szCs w:val="28"/>
          <w:u w:val="single"/>
        </w:rPr>
        <w:lastRenderedPageBreak/>
        <w:t>Aides régionales</w:t>
      </w:r>
    </w:p>
    <w:p w14:paraId="4F0077ED" w14:textId="47CE3FCD" w:rsidR="00111995" w:rsidRPr="00F80ED4" w:rsidRDefault="00111995" w:rsidP="00E967ED">
      <w:pPr>
        <w:shd w:val="clear" w:color="auto" w:fill="FFFFFF"/>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En Ile-de-France</w:t>
      </w:r>
    </w:p>
    <w:p w14:paraId="1E89ECE1" w14:textId="77777777" w:rsidR="00111995" w:rsidRPr="00111995" w:rsidRDefault="00111995" w:rsidP="00111995">
      <w:pPr>
        <w:jc w:val="both"/>
        <w:rPr>
          <w:rFonts w:ascii="Calibri" w:eastAsia="Calibri" w:hAnsi="Calibri"/>
          <w:bCs/>
          <w:noProof/>
          <w:sz w:val="22"/>
          <w:szCs w:val="22"/>
        </w:rPr>
      </w:pPr>
      <w:r w:rsidRPr="00111995">
        <w:rPr>
          <w:rFonts w:ascii="Calibri" w:eastAsia="Calibri" w:hAnsi="Calibri"/>
          <w:bCs/>
          <w:noProof/>
          <w:sz w:val="22"/>
          <w:szCs w:val="22"/>
        </w:rPr>
        <w:t xml:space="preserve">La Région a réuni les acteurs économiques pour étudier avec eux les mesures de soutien aux PME et aux filières qui vont être très touchées. Il a été décidé de mettre en place </w:t>
      </w:r>
      <w:r w:rsidRPr="00111995">
        <w:rPr>
          <w:rFonts w:ascii="Calibri" w:eastAsia="Calibri" w:hAnsi="Calibri"/>
          <w:b/>
          <w:noProof/>
          <w:sz w:val="22"/>
          <w:szCs w:val="22"/>
        </w:rPr>
        <w:t>un plan d'urgence pour les PME :</w:t>
      </w:r>
      <w:r w:rsidRPr="00111995">
        <w:rPr>
          <w:rFonts w:ascii="Calibri" w:eastAsia="Calibri" w:hAnsi="Calibri"/>
          <w:bCs/>
          <w:noProof/>
          <w:sz w:val="22"/>
          <w:szCs w:val="22"/>
        </w:rPr>
        <w:t xml:space="preserve"> </w:t>
      </w:r>
    </w:p>
    <w:p w14:paraId="2C5124AB" w14:textId="77777777" w:rsidR="00111995" w:rsidRPr="00111995"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Accélération du paiement pour les PME (moins de 30 jours).</w:t>
      </w:r>
    </w:p>
    <w:p w14:paraId="3FF87F0D" w14:textId="77777777" w:rsidR="00111995" w:rsidRPr="00111995"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 xml:space="preserve">Faciliter l'accès massif aux prêts bancaires à hauteur de plus de 1 milliard d'euros grâce à son </w:t>
      </w:r>
      <w:hyperlink r:id="rId23" w:tgtFrame="_blank" w:history="1">
        <w:r w:rsidRPr="00111995">
          <w:rPr>
            <w:rFonts w:ascii="Calibri" w:eastAsia="Calibri" w:hAnsi="Calibri"/>
            <w:bCs/>
            <w:noProof/>
            <w:sz w:val="22"/>
            <w:szCs w:val="22"/>
          </w:rPr>
          <w:t>Fonds de garantie Bpifrance</w:t>
        </w:r>
      </w:hyperlink>
      <w:r w:rsidRPr="00111995">
        <w:rPr>
          <w:rFonts w:ascii="Calibri" w:eastAsia="Calibri" w:hAnsi="Calibri"/>
          <w:bCs/>
          <w:noProof/>
          <w:sz w:val="22"/>
          <w:szCs w:val="22"/>
        </w:rPr>
        <w:t xml:space="preserve"> (700 millions d'euros de nouveaux prêts garantis à 80% jusqu'à 6 millions d'euros. Prêt jusqu'à 7 ans), et grâce à l'élargissement de </w:t>
      </w:r>
      <w:hyperlink r:id="rId24" w:history="1">
        <w:r w:rsidRPr="00111995">
          <w:rPr>
            <w:rFonts w:ascii="Calibri" w:eastAsia="Calibri" w:hAnsi="Calibri"/>
            <w:bCs/>
            <w:noProof/>
            <w:sz w:val="22"/>
            <w:szCs w:val="22"/>
          </w:rPr>
          <w:t>Back'up Prévention</w:t>
        </w:r>
      </w:hyperlink>
      <w:r w:rsidRPr="00111995">
        <w:rPr>
          <w:rFonts w:ascii="Calibri" w:eastAsia="Calibri" w:hAnsi="Calibri"/>
          <w:bCs/>
          <w:noProof/>
          <w:sz w:val="22"/>
          <w:szCs w:val="22"/>
        </w:rPr>
        <w:t xml:space="preserve"> à toutes les PME touchées par le coronavirus qui anticipent une chute d'au moins 20% de leur chiffre d'affaires. La Région demandera aussi à Bpifrance de passer ce prêt à taux zéro (contre 3,8% aujourd'hui). Rappel : prêt Bpifrance couplé à un prêt bancaire. Prêt d'un montant de 35.000 à 400.000 euros sans garantie personnelle. Objectif : 5.000 PME aidées très rapidement.</w:t>
      </w:r>
    </w:p>
    <w:p w14:paraId="3B2EE1C7" w14:textId="77777777" w:rsidR="00111995" w:rsidRPr="00111995"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 xml:space="preserve">Pack relocalisation avec soutien aux filières (accompagnement personnalisé, appui à la recherche de sites en Île-de-France, assistance au recrutement, mobilisation de financements via les aides régionales </w:t>
      </w:r>
      <w:hyperlink r:id="rId25" w:history="1">
        <w:r w:rsidRPr="00111995">
          <w:rPr>
            <w:rFonts w:ascii="Calibri" w:eastAsia="Calibri" w:hAnsi="Calibri"/>
            <w:bCs/>
            <w:noProof/>
            <w:sz w:val="22"/>
            <w:szCs w:val="22"/>
          </w:rPr>
          <w:t>PM'up</w:t>
        </w:r>
      </w:hyperlink>
      <w:r w:rsidRPr="00111995">
        <w:rPr>
          <w:rFonts w:ascii="Calibri" w:eastAsia="Calibri" w:hAnsi="Calibri"/>
          <w:bCs/>
          <w:noProof/>
          <w:sz w:val="22"/>
          <w:szCs w:val="22"/>
        </w:rPr>
        <w:t xml:space="preserve"> et Innov'up).</w:t>
      </w:r>
    </w:p>
    <w:p w14:paraId="1C8383AB" w14:textId="19A005E3" w:rsidR="00E967ED"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Garantie Zéro pénalité pour les fournisseurs en cas de défaillance</w:t>
      </w:r>
      <w:r>
        <w:rPr>
          <w:rFonts w:ascii="Calibri" w:eastAsia="Calibri" w:hAnsi="Calibri"/>
          <w:bCs/>
          <w:noProof/>
          <w:sz w:val="22"/>
          <w:szCs w:val="22"/>
        </w:rPr>
        <w:t>.</w:t>
      </w:r>
    </w:p>
    <w:p w14:paraId="2B0E9202" w14:textId="263D9B9F"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Grand Est</w:t>
      </w:r>
    </w:p>
    <w:p w14:paraId="5D6804B4" w14:textId="1D8CFCA6"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Grand Est mobilise 25 millions</w:t>
      </w:r>
      <w:r>
        <w:rPr>
          <w:rFonts w:ascii="Calibri" w:eastAsia="Calibri" w:hAnsi="Calibri"/>
          <w:bCs/>
          <w:noProof/>
          <w:sz w:val="22"/>
          <w:szCs w:val="22"/>
        </w:rPr>
        <w:t xml:space="preserve"> </w:t>
      </w:r>
      <w:r w:rsidRPr="00111995">
        <w:rPr>
          <w:rFonts w:ascii="Calibri" w:eastAsia="Calibri" w:hAnsi="Calibri"/>
          <w:bCs/>
          <w:noProof/>
          <w:sz w:val="22"/>
          <w:szCs w:val="22"/>
        </w:rPr>
        <w:t>d'euros</w:t>
      </w:r>
      <w:r>
        <w:rPr>
          <w:rFonts w:ascii="Calibri" w:eastAsia="Calibri" w:hAnsi="Calibri"/>
          <w:bCs/>
          <w:noProof/>
          <w:sz w:val="22"/>
          <w:szCs w:val="22"/>
        </w:rPr>
        <w:t xml:space="preserve"> </w:t>
      </w:r>
      <w:r w:rsidRPr="00111995">
        <w:rPr>
          <w:rFonts w:ascii="Calibri" w:eastAsia="Calibri" w:hAnsi="Calibri"/>
          <w:bCs/>
          <w:noProof/>
          <w:sz w:val="22"/>
          <w:szCs w:val="22"/>
        </w:rPr>
        <w:t>dans</w:t>
      </w:r>
      <w:r>
        <w:rPr>
          <w:rFonts w:ascii="Calibri" w:eastAsia="Calibri" w:hAnsi="Calibri"/>
          <w:bCs/>
          <w:noProof/>
          <w:sz w:val="22"/>
          <w:szCs w:val="22"/>
        </w:rPr>
        <w:t xml:space="preserve"> </w:t>
      </w:r>
      <w:r w:rsidRPr="00111995">
        <w:rPr>
          <w:rFonts w:ascii="Calibri" w:eastAsia="Calibri" w:hAnsi="Calibri"/>
          <w:bCs/>
          <w:noProof/>
          <w:sz w:val="22"/>
          <w:szCs w:val="22"/>
        </w:rPr>
        <w:t>un</w:t>
      </w:r>
      <w:r>
        <w:rPr>
          <w:rFonts w:ascii="Calibri" w:eastAsia="Calibri" w:hAnsi="Calibri"/>
          <w:bCs/>
          <w:noProof/>
          <w:sz w:val="22"/>
          <w:szCs w:val="22"/>
        </w:rPr>
        <w:t xml:space="preserve"> </w:t>
      </w:r>
      <w:r w:rsidRPr="00111995">
        <w:rPr>
          <w:rFonts w:ascii="Calibri" w:eastAsia="Calibri" w:hAnsi="Calibri"/>
          <w:bCs/>
          <w:noProof/>
          <w:sz w:val="22"/>
          <w:szCs w:val="22"/>
        </w:rPr>
        <w:t>«prêtrebond», en</w:t>
      </w:r>
      <w:r>
        <w:rPr>
          <w:rFonts w:ascii="Calibri" w:eastAsia="Calibri" w:hAnsi="Calibri"/>
          <w:bCs/>
          <w:noProof/>
          <w:sz w:val="22"/>
          <w:szCs w:val="22"/>
        </w:rPr>
        <w:t xml:space="preserve"> </w:t>
      </w:r>
      <w:r w:rsidRPr="00111995">
        <w:rPr>
          <w:rFonts w:ascii="Calibri" w:eastAsia="Calibri" w:hAnsi="Calibri"/>
          <w:bCs/>
          <w:noProof/>
          <w:sz w:val="22"/>
          <w:szCs w:val="22"/>
        </w:rPr>
        <w:t>partenariat</w:t>
      </w:r>
      <w:r>
        <w:rPr>
          <w:rFonts w:ascii="Calibri" w:eastAsia="Calibri" w:hAnsi="Calibri"/>
          <w:bCs/>
          <w:noProof/>
          <w:sz w:val="22"/>
          <w:szCs w:val="22"/>
        </w:rPr>
        <w:t xml:space="preserve"> </w:t>
      </w:r>
      <w:r w:rsidRPr="00111995">
        <w:rPr>
          <w:rFonts w:ascii="Calibri" w:eastAsia="Calibri" w:hAnsi="Calibri"/>
          <w:bCs/>
          <w:noProof/>
          <w:sz w:val="22"/>
          <w:szCs w:val="22"/>
        </w:rPr>
        <w:t>avec</w:t>
      </w:r>
      <w:r>
        <w:rPr>
          <w:rFonts w:ascii="Calibri" w:eastAsia="Calibri" w:hAnsi="Calibri"/>
          <w:bCs/>
          <w:noProof/>
          <w:sz w:val="22"/>
          <w:szCs w:val="22"/>
        </w:rPr>
        <w:t xml:space="preserve"> </w:t>
      </w:r>
      <w:r w:rsidRPr="00111995">
        <w:rPr>
          <w:rFonts w:ascii="Calibri" w:eastAsia="Calibri" w:hAnsi="Calibri"/>
          <w:bCs/>
          <w:noProof/>
          <w:sz w:val="22"/>
          <w:szCs w:val="22"/>
        </w:rPr>
        <w:t>bpifrance,</w:t>
      </w:r>
      <w:r>
        <w:rPr>
          <w:rFonts w:ascii="Calibri" w:eastAsia="Calibri" w:hAnsi="Calibri"/>
          <w:bCs/>
          <w:noProof/>
          <w:sz w:val="22"/>
          <w:szCs w:val="22"/>
        </w:rPr>
        <w:t xml:space="preserve"> </w:t>
      </w:r>
      <w:r w:rsidRPr="00111995">
        <w:rPr>
          <w:rFonts w:ascii="Calibri" w:eastAsia="Calibri" w:hAnsi="Calibri"/>
          <w:bCs/>
          <w:noProof/>
          <w:sz w:val="22"/>
          <w:szCs w:val="22"/>
        </w:rPr>
        <w:t>pour</w:t>
      </w:r>
      <w:r>
        <w:rPr>
          <w:rFonts w:ascii="Calibri" w:eastAsia="Calibri" w:hAnsi="Calibri"/>
          <w:bCs/>
          <w:noProof/>
          <w:sz w:val="22"/>
          <w:szCs w:val="22"/>
        </w:rPr>
        <w:t xml:space="preserve"> </w:t>
      </w:r>
      <w:r w:rsidRPr="00111995">
        <w:rPr>
          <w:rFonts w:ascii="Calibri" w:eastAsia="Calibri" w:hAnsi="Calibri"/>
          <w:bCs/>
          <w:noProof/>
          <w:sz w:val="22"/>
          <w:szCs w:val="22"/>
        </w:rPr>
        <w:t>la trésorerie des</w:t>
      </w:r>
      <w:r>
        <w:rPr>
          <w:rFonts w:ascii="Calibri" w:eastAsia="Calibri" w:hAnsi="Calibri"/>
          <w:bCs/>
          <w:noProof/>
          <w:sz w:val="22"/>
          <w:szCs w:val="22"/>
        </w:rPr>
        <w:t xml:space="preserve"> </w:t>
      </w:r>
      <w:r w:rsidRPr="00111995">
        <w:rPr>
          <w:rFonts w:ascii="Calibri" w:eastAsia="Calibri" w:hAnsi="Calibri"/>
          <w:bCs/>
          <w:noProof/>
          <w:sz w:val="22"/>
          <w:szCs w:val="22"/>
        </w:rPr>
        <w:t>entreprises. Un</w:t>
      </w:r>
      <w:r>
        <w:rPr>
          <w:rFonts w:ascii="Calibri" w:eastAsia="Calibri" w:hAnsi="Calibri"/>
          <w:bCs/>
          <w:noProof/>
          <w:sz w:val="22"/>
          <w:szCs w:val="22"/>
        </w:rPr>
        <w:t xml:space="preserve"> </w:t>
      </w:r>
      <w:r w:rsidRPr="00111995">
        <w:rPr>
          <w:rFonts w:ascii="Calibri" w:eastAsia="Calibri" w:hAnsi="Calibri"/>
          <w:bCs/>
          <w:noProof/>
          <w:sz w:val="22"/>
          <w:szCs w:val="22"/>
        </w:rPr>
        <w:t>«pacte de relocalisation » va aider les sociétés qui dépendent de chaînes d'approvisionnement asiatiques et souhaitent rapatrier une partie de cet approvisionnement.</w:t>
      </w:r>
    </w:p>
    <w:p w14:paraId="44C5350F" w14:textId="75E511DF"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Hauts de France</w:t>
      </w:r>
    </w:p>
    <w:p w14:paraId="5166A1DA" w14:textId="54067B1E"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Le Conseil régional des Hauts-deFrance a annoncé, dès la semaine dernière,mobiliseruneenveloppede 50 millions d'euros pour soutenir les entreprises en avances remboursables (30 millions d'euros). Il assouplit en outre ses dispositifs, avec des</w:t>
      </w:r>
      <w:r>
        <w:rPr>
          <w:rFonts w:ascii="Calibri" w:eastAsia="Calibri" w:hAnsi="Calibri"/>
          <w:bCs/>
          <w:noProof/>
          <w:sz w:val="22"/>
          <w:szCs w:val="22"/>
        </w:rPr>
        <w:t xml:space="preserve"> </w:t>
      </w:r>
      <w:r w:rsidRPr="00111995">
        <w:rPr>
          <w:rFonts w:ascii="Calibri" w:eastAsia="Calibri" w:hAnsi="Calibri"/>
          <w:bCs/>
          <w:noProof/>
          <w:sz w:val="22"/>
          <w:szCs w:val="22"/>
        </w:rPr>
        <w:t>taux</w:t>
      </w:r>
      <w:r>
        <w:rPr>
          <w:rFonts w:ascii="Calibri" w:eastAsia="Calibri" w:hAnsi="Calibri"/>
          <w:bCs/>
          <w:noProof/>
          <w:sz w:val="22"/>
          <w:szCs w:val="22"/>
        </w:rPr>
        <w:t xml:space="preserve"> </w:t>
      </w:r>
      <w:r w:rsidRPr="00111995">
        <w:rPr>
          <w:rFonts w:ascii="Calibri" w:eastAsia="Calibri" w:hAnsi="Calibri"/>
          <w:bCs/>
          <w:noProof/>
          <w:sz w:val="22"/>
          <w:szCs w:val="22"/>
        </w:rPr>
        <w:t>nuls,</w:t>
      </w:r>
      <w:r>
        <w:rPr>
          <w:rFonts w:ascii="Calibri" w:eastAsia="Calibri" w:hAnsi="Calibri"/>
          <w:bCs/>
          <w:noProof/>
          <w:sz w:val="22"/>
          <w:szCs w:val="22"/>
        </w:rPr>
        <w:t xml:space="preserve"> </w:t>
      </w:r>
      <w:r w:rsidRPr="00111995">
        <w:rPr>
          <w:rFonts w:ascii="Calibri" w:eastAsia="Calibri" w:hAnsi="Calibri"/>
          <w:bCs/>
          <w:noProof/>
          <w:sz w:val="22"/>
          <w:szCs w:val="22"/>
        </w:rPr>
        <w:t>mais</w:t>
      </w:r>
      <w:r>
        <w:rPr>
          <w:rFonts w:ascii="Calibri" w:eastAsia="Calibri" w:hAnsi="Calibri"/>
          <w:bCs/>
          <w:noProof/>
          <w:sz w:val="22"/>
          <w:szCs w:val="22"/>
        </w:rPr>
        <w:t xml:space="preserve"> </w:t>
      </w:r>
      <w:r w:rsidRPr="00111995">
        <w:rPr>
          <w:rFonts w:ascii="Calibri" w:eastAsia="Calibri" w:hAnsi="Calibri"/>
          <w:bCs/>
          <w:noProof/>
          <w:sz w:val="22"/>
          <w:szCs w:val="22"/>
        </w:rPr>
        <w:t>aussi</w:t>
      </w:r>
      <w:r>
        <w:rPr>
          <w:rFonts w:ascii="Calibri" w:eastAsia="Calibri" w:hAnsi="Calibri"/>
          <w:bCs/>
          <w:noProof/>
          <w:sz w:val="22"/>
          <w:szCs w:val="22"/>
        </w:rPr>
        <w:t xml:space="preserve"> </w:t>
      </w:r>
      <w:r w:rsidRPr="00111995">
        <w:rPr>
          <w:rFonts w:ascii="Calibri" w:eastAsia="Calibri" w:hAnsi="Calibri"/>
          <w:bCs/>
          <w:noProof/>
          <w:sz w:val="22"/>
          <w:szCs w:val="22"/>
        </w:rPr>
        <w:t>un</w:t>
      </w:r>
      <w:r>
        <w:rPr>
          <w:rFonts w:ascii="Calibri" w:eastAsia="Calibri" w:hAnsi="Calibri"/>
          <w:bCs/>
          <w:noProof/>
          <w:sz w:val="22"/>
          <w:szCs w:val="22"/>
        </w:rPr>
        <w:t xml:space="preserve"> </w:t>
      </w:r>
      <w:r w:rsidRPr="00111995">
        <w:rPr>
          <w:rFonts w:ascii="Calibri" w:eastAsia="Calibri" w:hAnsi="Calibri"/>
          <w:bCs/>
          <w:noProof/>
          <w:sz w:val="22"/>
          <w:szCs w:val="22"/>
        </w:rPr>
        <w:t>moratoire</w:t>
      </w:r>
      <w:r>
        <w:rPr>
          <w:rFonts w:ascii="Calibri" w:eastAsia="Calibri" w:hAnsi="Calibri"/>
          <w:bCs/>
          <w:noProof/>
          <w:sz w:val="22"/>
          <w:szCs w:val="22"/>
        </w:rPr>
        <w:t xml:space="preserve"> </w:t>
      </w:r>
      <w:r w:rsidRPr="00111995">
        <w:rPr>
          <w:rFonts w:ascii="Calibri" w:eastAsia="Calibri" w:hAnsi="Calibri"/>
          <w:bCs/>
          <w:noProof/>
          <w:sz w:val="22"/>
          <w:szCs w:val="22"/>
        </w:rPr>
        <w:t>de remboursement de 6 mois, puis un allongement des délais de remboursement jusqu'à 6 ans.</w:t>
      </w:r>
    </w:p>
    <w:p w14:paraId="271B56A1" w14:textId="5B55F9C2"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Centre Val de Loire</w:t>
      </w:r>
    </w:p>
    <w:p w14:paraId="7F59DA0D" w14:textId="42C0EBD7"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Centre - Val de Loire et la BPI vont porter de 70 à 80 % leur niveau de garantie bancaire et faciliter l'accès au fonds de garantie (d'un montantde17,7millionsd'euros).Le prêt croissance TPE, dédié au financement du développement pour des montants de 10.000 à 50.000 euros sera,</w:t>
      </w:r>
      <w:r>
        <w:rPr>
          <w:rFonts w:ascii="Calibri" w:eastAsia="Calibri" w:hAnsi="Calibri"/>
          <w:bCs/>
          <w:noProof/>
          <w:sz w:val="22"/>
          <w:szCs w:val="22"/>
        </w:rPr>
        <w:t xml:space="preserve"> </w:t>
      </w:r>
      <w:r w:rsidRPr="00111995">
        <w:rPr>
          <w:rFonts w:ascii="Calibri" w:eastAsia="Calibri" w:hAnsi="Calibri"/>
          <w:bCs/>
          <w:noProof/>
          <w:sz w:val="22"/>
          <w:szCs w:val="22"/>
        </w:rPr>
        <w:t>lui,</w:t>
      </w:r>
      <w:r>
        <w:rPr>
          <w:rFonts w:ascii="Calibri" w:eastAsia="Calibri" w:hAnsi="Calibri"/>
          <w:bCs/>
          <w:noProof/>
          <w:sz w:val="22"/>
          <w:szCs w:val="22"/>
        </w:rPr>
        <w:t xml:space="preserve"> </w:t>
      </w:r>
      <w:r w:rsidRPr="00111995">
        <w:rPr>
          <w:rFonts w:ascii="Calibri" w:eastAsia="Calibri" w:hAnsi="Calibri"/>
          <w:bCs/>
          <w:noProof/>
          <w:sz w:val="22"/>
          <w:szCs w:val="22"/>
        </w:rPr>
        <w:t>réorienté</w:t>
      </w:r>
      <w:r>
        <w:rPr>
          <w:rFonts w:ascii="Calibri" w:eastAsia="Calibri" w:hAnsi="Calibri"/>
          <w:bCs/>
          <w:noProof/>
          <w:sz w:val="22"/>
          <w:szCs w:val="22"/>
        </w:rPr>
        <w:t xml:space="preserve"> </w:t>
      </w:r>
      <w:r w:rsidRPr="00111995">
        <w:rPr>
          <w:rFonts w:ascii="Calibri" w:eastAsia="Calibri" w:hAnsi="Calibri"/>
          <w:bCs/>
          <w:noProof/>
          <w:sz w:val="22"/>
          <w:szCs w:val="22"/>
        </w:rPr>
        <w:t>au</w:t>
      </w:r>
      <w:r>
        <w:rPr>
          <w:rFonts w:ascii="Calibri" w:eastAsia="Calibri" w:hAnsi="Calibri"/>
          <w:bCs/>
          <w:noProof/>
          <w:sz w:val="22"/>
          <w:szCs w:val="22"/>
        </w:rPr>
        <w:t xml:space="preserve"> </w:t>
      </w:r>
      <w:r w:rsidRPr="00111995">
        <w:rPr>
          <w:rFonts w:ascii="Calibri" w:eastAsia="Calibri" w:hAnsi="Calibri"/>
          <w:bCs/>
          <w:noProof/>
          <w:sz w:val="22"/>
          <w:szCs w:val="22"/>
        </w:rPr>
        <w:t>profit</w:t>
      </w:r>
      <w:r>
        <w:rPr>
          <w:rFonts w:ascii="Calibri" w:eastAsia="Calibri" w:hAnsi="Calibri"/>
          <w:bCs/>
          <w:noProof/>
          <w:sz w:val="22"/>
          <w:szCs w:val="22"/>
        </w:rPr>
        <w:t xml:space="preserve"> </w:t>
      </w:r>
      <w:r w:rsidRPr="00111995">
        <w:rPr>
          <w:rFonts w:ascii="Calibri" w:eastAsia="Calibri" w:hAnsi="Calibri"/>
          <w:bCs/>
          <w:noProof/>
          <w:sz w:val="22"/>
          <w:szCs w:val="22"/>
        </w:rPr>
        <w:t>du</w:t>
      </w:r>
      <w:r>
        <w:rPr>
          <w:rFonts w:ascii="Calibri" w:eastAsia="Calibri" w:hAnsi="Calibri"/>
          <w:bCs/>
          <w:noProof/>
          <w:sz w:val="22"/>
          <w:szCs w:val="22"/>
        </w:rPr>
        <w:t xml:space="preserve"> </w:t>
      </w:r>
      <w:r w:rsidRPr="00111995">
        <w:rPr>
          <w:rFonts w:ascii="Calibri" w:eastAsia="Calibri" w:hAnsi="Calibri"/>
          <w:bCs/>
          <w:noProof/>
          <w:sz w:val="22"/>
          <w:szCs w:val="22"/>
        </w:rPr>
        <w:t>maintien de l'activité des petites entreprises. Le fonds de prévention des difficultés des entreprises passe de 1 à 2 millions d'euros, pour éviter les dépôts de bilan.</w:t>
      </w:r>
    </w:p>
    <w:p w14:paraId="7AFD3824" w14:textId="79CBF6E0"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Bourgogne – Franche Comté</w:t>
      </w:r>
    </w:p>
    <w:p w14:paraId="21F18E23" w14:textId="72E30144"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débloque avec ses partenaires une enveloppe de 80 millions d'euros, mise à disposition pour des apports en trésorerie. Elle intègre un fonds de garantie de prêts à hauteur de 60 millions d'euros, des prêts rebonds pour 18 millions d'euros et un système de différé de remboursement de six mois. Les transporteurs scolaires, à l'arrêt actuellement, seront indemnisés. Quant aux autres aides régionales, « elles seront versées sans retard ».</w:t>
      </w:r>
    </w:p>
    <w:p w14:paraId="7BE4E8A4" w14:textId="56278DC8"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Auvergne Rhônes</w:t>
      </w:r>
      <w:r>
        <w:rPr>
          <w:rFonts w:ascii="Calibri" w:eastAsia="Calibri" w:hAnsi="Calibri"/>
          <w:b/>
          <w:noProof/>
          <w:sz w:val="22"/>
          <w:szCs w:val="22"/>
          <w:u w:val="single"/>
        </w:rPr>
        <w:t>-</w:t>
      </w:r>
      <w:r w:rsidRPr="00111995">
        <w:rPr>
          <w:rFonts w:ascii="Calibri" w:eastAsia="Calibri" w:hAnsi="Calibri"/>
          <w:b/>
          <w:noProof/>
          <w:sz w:val="22"/>
          <w:szCs w:val="22"/>
          <w:u w:val="single"/>
        </w:rPr>
        <w:t>Alpes</w:t>
      </w:r>
    </w:p>
    <w:p w14:paraId="60657448" w14:textId="4E726C9F"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lastRenderedPageBreak/>
        <w:t>Deux dispositifs seront activés par la région Auvergne Rhône-Alpes : un crédit de refinancement pur de 10.000 euros pour les commerçants, artisans et professions libérales impactés « pour les aider à reconstituer leur trésorerie ». Le conseil régional se portera également caution sur des prêts à taux zéro, remboursables sur deux ans.</w:t>
      </w:r>
    </w:p>
    <w:p w14:paraId="1897A42E" w14:textId="65769238"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PACA</w:t>
      </w:r>
    </w:p>
    <w:p w14:paraId="10D44E55" w14:textId="1C0CA2D5"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Renaud Muselier, président de Provence-Alpes-Côte d'Azur a annoncé le déblocage d'une enveloppe de 12 millions d'euros pour les entreprises les plus touchées par l'épidémie. Dans le détail, un fonds d'urgence de 5 millions d'euros sera spécifiquement dédié aux entreprises touristiques, culturelles et du sport, mais également</w:t>
      </w:r>
      <w:r>
        <w:rPr>
          <w:rFonts w:ascii="Calibri" w:eastAsia="Calibri" w:hAnsi="Calibri"/>
          <w:bCs/>
          <w:noProof/>
          <w:sz w:val="22"/>
          <w:szCs w:val="22"/>
        </w:rPr>
        <w:t xml:space="preserve"> </w:t>
      </w:r>
      <w:r w:rsidRPr="00111995">
        <w:rPr>
          <w:rFonts w:ascii="Calibri" w:eastAsia="Calibri" w:hAnsi="Calibri"/>
          <w:bCs/>
          <w:noProof/>
          <w:sz w:val="22"/>
          <w:szCs w:val="22"/>
        </w:rPr>
        <w:t>aux</w:t>
      </w:r>
      <w:r>
        <w:rPr>
          <w:rFonts w:ascii="Calibri" w:eastAsia="Calibri" w:hAnsi="Calibri"/>
          <w:bCs/>
          <w:noProof/>
          <w:sz w:val="22"/>
          <w:szCs w:val="22"/>
        </w:rPr>
        <w:t xml:space="preserve"> </w:t>
      </w:r>
      <w:r w:rsidRPr="00111995">
        <w:rPr>
          <w:rFonts w:ascii="Calibri" w:eastAsia="Calibri" w:hAnsi="Calibri"/>
          <w:bCs/>
          <w:noProof/>
          <w:sz w:val="22"/>
          <w:szCs w:val="22"/>
        </w:rPr>
        <w:t>PME</w:t>
      </w:r>
      <w:r>
        <w:rPr>
          <w:rFonts w:ascii="Calibri" w:eastAsia="Calibri" w:hAnsi="Calibri"/>
          <w:bCs/>
          <w:noProof/>
          <w:sz w:val="22"/>
          <w:szCs w:val="22"/>
        </w:rPr>
        <w:t xml:space="preserve"> </w:t>
      </w:r>
      <w:r w:rsidRPr="00111995">
        <w:rPr>
          <w:rFonts w:ascii="Calibri" w:eastAsia="Calibri" w:hAnsi="Calibri"/>
          <w:bCs/>
          <w:noProof/>
          <w:sz w:val="22"/>
          <w:szCs w:val="22"/>
        </w:rPr>
        <w:t>industrielles,</w:t>
      </w:r>
      <w:r>
        <w:rPr>
          <w:rFonts w:ascii="Calibri" w:eastAsia="Calibri" w:hAnsi="Calibri"/>
          <w:bCs/>
          <w:noProof/>
          <w:sz w:val="22"/>
          <w:szCs w:val="22"/>
        </w:rPr>
        <w:t xml:space="preserve"> </w:t>
      </w:r>
      <w:r w:rsidRPr="00111995">
        <w:rPr>
          <w:rFonts w:ascii="Calibri" w:eastAsia="Calibri" w:hAnsi="Calibri"/>
          <w:bCs/>
          <w:noProof/>
          <w:sz w:val="22"/>
          <w:szCs w:val="22"/>
        </w:rPr>
        <w:t>qui connaissent des retards d'approvisionnement</w:t>
      </w:r>
      <w:r>
        <w:rPr>
          <w:rFonts w:ascii="Calibri" w:eastAsia="Calibri" w:hAnsi="Calibri"/>
          <w:bCs/>
          <w:noProof/>
          <w:sz w:val="22"/>
          <w:szCs w:val="22"/>
        </w:rPr>
        <w:t xml:space="preserve"> </w:t>
      </w:r>
      <w:r w:rsidRPr="00111995">
        <w:rPr>
          <w:rFonts w:ascii="Calibri" w:eastAsia="Calibri" w:hAnsi="Calibri"/>
          <w:bCs/>
          <w:noProof/>
          <w:sz w:val="22"/>
          <w:szCs w:val="22"/>
        </w:rPr>
        <w:t>ou</w:t>
      </w:r>
      <w:r>
        <w:rPr>
          <w:rFonts w:ascii="Calibri" w:eastAsia="Calibri" w:hAnsi="Calibri"/>
          <w:bCs/>
          <w:noProof/>
          <w:sz w:val="22"/>
          <w:szCs w:val="22"/>
        </w:rPr>
        <w:t xml:space="preserve"> </w:t>
      </w:r>
      <w:r w:rsidRPr="00111995">
        <w:rPr>
          <w:rFonts w:ascii="Calibri" w:eastAsia="Calibri" w:hAnsi="Calibri"/>
          <w:bCs/>
          <w:noProof/>
          <w:sz w:val="22"/>
          <w:szCs w:val="22"/>
        </w:rPr>
        <w:t>des</w:t>
      </w:r>
      <w:r>
        <w:rPr>
          <w:rFonts w:ascii="Calibri" w:eastAsia="Calibri" w:hAnsi="Calibri"/>
          <w:bCs/>
          <w:noProof/>
          <w:sz w:val="22"/>
          <w:szCs w:val="22"/>
        </w:rPr>
        <w:t xml:space="preserve"> </w:t>
      </w:r>
      <w:r w:rsidRPr="00111995">
        <w:rPr>
          <w:rFonts w:ascii="Calibri" w:eastAsia="Calibri" w:hAnsi="Calibri"/>
          <w:bCs/>
          <w:noProof/>
          <w:sz w:val="22"/>
          <w:szCs w:val="22"/>
        </w:rPr>
        <w:t>ruptures</w:t>
      </w:r>
      <w:r>
        <w:rPr>
          <w:rFonts w:ascii="Calibri" w:eastAsia="Calibri" w:hAnsi="Calibri"/>
          <w:bCs/>
          <w:noProof/>
          <w:sz w:val="22"/>
          <w:szCs w:val="22"/>
        </w:rPr>
        <w:t xml:space="preserve"> </w:t>
      </w:r>
      <w:r w:rsidRPr="00111995">
        <w:rPr>
          <w:rFonts w:ascii="Calibri" w:eastAsia="Calibri" w:hAnsi="Calibri"/>
          <w:bCs/>
          <w:noProof/>
          <w:sz w:val="22"/>
          <w:szCs w:val="22"/>
        </w:rPr>
        <w:t>de</w:t>
      </w:r>
      <w:r>
        <w:rPr>
          <w:rFonts w:ascii="Calibri" w:eastAsia="Calibri" w:hAnsi="Calibri"/>
          <w:bCs/>
          <w:noProof/>
          <w:sz w:val="22"/>
          <w:szCs w:val="22"/>
        </w:rPr>
        <w:t xml:space="preserve"> </w:t>
      </w:r>
      <w:r w:rsidRPr="00111995">
        <w:rPr>
          <w:rFonts w:ascii="Calibri" w:eastAsia="Calibri" w:hAnsi="Calibri"/>
          <w:bCs/>
          <w:noProof/>
          <w:sz w:val="22"/>
          <w:szCs w:val="22"/>
        </w:rPr>
        <w:t>stock. « Ces entreprises qui subiront une perte de chiffre d'affaires d'au moins 30 % sur deux mois pourront bénéficier d'un prêt jusqu'à 50.000 euros avec un différé gratuit de 18 mois », précise le dispositif.</w:t>
      </w:r>
    </w:p>
    <w:p w14:paraId="2BCF7C3A" w14:textId="65C8CCD3"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Occitanie</w:t>
      </w:r>
    </w:p>
    <w:p w14:paraId="6366B77B" w14:textId="5E3E584F"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w:t>
      </w:r>
      <w:r>
        <w:rPr>
          <w:rFonts w:ascii="Calibri" w:eastAsia="Calibri" w:hAnsi="Calibri"/>
          <w:bCs/>
          <w:noProof/>
          <w:sz w:val="22"/>
          <w:szCs w:val="22"/>
        </w:rPr>
        <w:t xml:space="preserve"> </w:t>
      </w:r>
      <w:r w:rsidRPr="00111995">
        <w:rPr>
          <w:rFonts w:ascii="Calibri" w:eastAsia="Calibri" w:hAnsi="Calibri"/>
          <w:bCs/>
          <w:noProof/>
          <w:sz w:val="22"/>
          <w:szCs w:val="22"/>
        </w:rPr>
        <w:t>région</w:t>
      </w:r>
      <w:r>
        <w:rPr>
          <w:rFonts w:ascii="Calibri" w:eastAsia="Calibri" w:hAnsi="Calibri"/>
          <w:bCs/>
          <w:noProof/>
          <w:sz w:val="22"/>
          <w:szCs w:val="22"/>
        </w:rPr>
        <w:t xml:space="preserve"> </w:t>
      </w:r>
      <w:r w:rsidRPr="00111995">
        <w:rPr>
          <w:rFonts w:ascii="Calibri" w:eastAsia="Calibri" w:hAnsi="Calibri"/>
          <w:bCs/>
          <w:noProof/>
          <w:sz w:val="22"/>
          <w:szCs w:val="22"/>
        </w:rPr>
        <w:t>a</w:t>
      </w:r>
      <w:r>
        <w:rPr>
          <w:rFonts w:ascii="Calibri" w:eastAsia="Calibri" w:hAnsi="Calibri"/>
          <w:bCs/>
          <w:noProof/>
          <w:sz w:val="22"/>
          <w:szCs w:val="22"/>
        </w:rPr>
        <w:t xml:space="preserve"> </w:t>
      </w:r>
      <w:r w:rsidRPr="00111995">
        <w:rPr>
          <w:rFonts w:ascii="Calibri" w:eastAsia="Calibri" w:hAnsi="Calibri"/>
          <w:bCs/>
          <w:noProof/>
          <w:sz w:val="22"/>
          <w:szCs w:val="22"/>
        </w:rPr>
        <w:t>décidé</w:t>
      </w:r>
      <w:r>
        <w:rPr>
          <w:rFonts w:ascii="Calibri" w:eastAsia="Calibri" w:hAnsi="Calibri"/>
          <w:bCs/>
          <w:noProof/>
          <w:sz w:val="22"/>
          <w:szCs w:val="22"/>
        </w:rPr>
        <w:t xml:space="preserve"> </w:t>
      </w:r>
      <w:r w:rsidRPr="00111995">
        <w:rPr>
          <w:rFonts w:ascii="Calibri" w:eastAsia="Calibri" w:hAnsi="Calibri"/>
          <w:bCs/>
          <w:noProof/>
          <w:sz w:val="22"/>
          <w:szCs w:val="22"/>
        </w:rPr>
        <w:t>de</w:t>
      </w:r>
      <w:r>
        <w:rPr>
          <w:rFonts w:ascii="Calibri" w:eastAsia="Calibri" w:hAnsi="Calibri"/>
          <w:bCs/>
          <w:noProof/>
          <w:sz w:val="22"/>
          <w:szCs w:val="22"/>
        </w:rPr>
        <w:t xml:space="preserve"> </w:t>
      </w:r>
      <w:r w:rsidRPr="00111995">
        <w:rPr>
          <w:rFonts w:ascii="Calibri" w:eastAsia="Calibri" w:hAnsi="Calibri"/>
          <w:bCs/>
          <w:noProof/>
          <w:sz w:val="22"/>
          <w:szCs w:val="22"/>
        </w:rPr>
        <w:t>suspendre</w:t>
      </w:r>
      <w:r>
        <w:rPr>
          <w:rFonts w:ascii="Calibri" w:eastAsia="Calibri" w:hAnsi="Calibri"/>
          <w:bCs/>
          <w:noProof/>
          <w:sz w:val="22"/>
          <w:szCs w:val="22"/>
        </w:rPr>
        <w:t xml:space="preserve"> </w:t>
      </w:r>
      <w:r w:rsidRPr="00111995">
        <w:rPr>
          <w:rFonts w:ascii="Calibri" w:eastAsia="Calibri" w:hAnsi="Calibri"/>
          <w:bCs/>
          <w:noProof/>
          <w:sz w:val="22"/>
          <w:szCs w:val="22"/>
        </w:rPr>
        <w:t>pendant six mois à partir du 1er avril les remboursements des avances accordées aux entreprises. Cette mesure concerne</w:t>
      </w:r>
      <w:r>
        <w:rPr>
          <w:rFonts w:ascii="Calibri" w:eastAsia="Calibri" w:hAnsi="Calibri"/>
          <w:bCs/>
          <w:noProof/>
          <w:sz w:val="22"/>
          <w:szCs w:val="22"/>
        </w:rPr>
        <w:t xml:space="preserve"> </w:t>
      </w:r>
      <w:r w:rsidRPr="00111995">
        <w:rPr>
          <w:rFonts w:ascii="Calibri" w:eastAsia="Calibri" w:hAnsi="Calibri"/>
          <w:bCs/>
          <w:noProof/>
          <w:sz w:val="22"/>
          <w:szCs w:val="22"/>
        </w:rPr>
        <w:t>520</w:t>
      </w:r>
      <w:r>
        <w:rPr>
          <w:rFonts w:ascii="Calibri" w:eastAsia="Calibri" w:hAnsi="Calibri"/>
          <w:bCs/>
          <w:noProof/>
          <w:sz w:val="22"/>
          <w:szCs w:val="22"/>
        </w:rPr>
        <w:t xml:space="preserve"> </w:t>
      </w:r>
      <w:r w:rsidRPr="00111995">
        <w:rPr>
          <w:rFonts w:ascii="Calibri" w:eastAsia="Calibri" w:hAnsi="Calibri"/>
          <w:bCs/>
          <w:noProof/>
          <w:sz w:val="22"/>
          <w:szCs w:val="22"/>
        </w:rPr>
        <w:t>entreprises</w:t>
      </w:r>
      <w:r>
        <w:rPr>
          <w:rFonts w:ascii="Calibri" w:eastAsia="Calibri" w:hAnsi="Calibri"/>
          <w:bCs/>
          <w:noProof/>
          <w:sz w:val="22"/>
          <w:szCs w:val="22"/>
        </w:rPr>
        <w:t xml:space="preserve"> </w:t>
      </w:r>
      <w:r w:rsidRPr="00111995">
        <w:rPr>
          <w:rFonts w:ascii="Calibri" w:eastAsia="Calibri" w:hAnsi="Calibri"/>
          <w:bCs/>
          <w:noProof/>
          <w:sz w:val="22"/>
          <w:szCs w:val="22"/>
        </w:rPr>
        <w:t>et</w:t>
      </w:r>
      <w:r>
        <w:rPr>
          <w:rFonts w:ascii="Calibri" w:eastAsia="Calibri" w:hAnsi="Calibri"/>
          <w:bCs/>
          <w:noProof/>
          <w:sz w:val="22"/>
          <w:szCs w:val="22"/>
        </w:rPr>
        <w:t xml:space="preserve"> </w:t>
      </w:r>
      <w:r w:rsidRPr="00111995">
        <w:rPr>
          <w:rFonts w:ascii="Calibri" w:eastAsia="Calibri" w:hAnsi="Calibri"/>
          <w:bCs/>
          <w:noProof/>
          <w:sz w:val="22"/>
          <w:szCs w:val="22"/>
        </w:rPr>
        <w:t>porte</w:t>
      </w:r>
      <w:r>
        <w:rPr>
          <w:rFonts w:ascii="Calibri" w:eastAsia="Calibri" w:hAnsi="Calibri"/>
          <w:bCs/>
          <w:noProof/>
          <w:sz w:val="22"/>
          <w:szCs w:val="22"/>
        </w:rPr>
        <w:t xml:space="preserve"> </w:t>
      </w:r>
      <w:r w:rsidRPr="00111995">
        <w:rPr>
          <w:rFonts w:ascii="Calibri" w:eastAsia="Calibri" w:hAnsi="Calibri"/>
          <w:bCs/>
          <w:noProof/>
          <w:sz w:val="22"/>
          <w:szCs w:val="22"/>
        </w:rPr>
        <w:t>sur 60 millions d'euros d'encours. En outre, le conseil régional mobilisera aussi une première enveloppe de 5 millions d'euros auprès des banques.</w:t>
      </w:r>
    </w:p>
    <w:p w14:paraId="29F5937F" w14:textId="585FB42B"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Nouvelle-Aquitaine</w:t>
      </w:r>
    </w:p>
    <w:p w14:paraId="6A8FC8DC" w14:textId="0649F089"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Nouvelle-Aquitaine doit signer</w:t>
      </w:r>
      <w:r>
        <w:rPr>
          <w:rFonts w:ascii="Calibri" w:eastAsia="Calibri" w:hAnsi="Calibri"/>
          <w:bCs/>
          <w:noProof/>
          <w:sz w:val="22"/>
          <w:szCs w:val="22"/>
        </w:rPr>
        <w:t xml:space="preserve"> </w:t>
      </w:r>
      <w:r w:rsidRPr="00111995">
        <w:rPr>
          <w:rFonts w:ascii="Calibri" w:eastAsia="Calibri" w:hAnsi="Calibri"/>
          <w:bCs/>
          <w:noProof/>
          <w:sz w:val="22"/>
          <w:szCs w:val="22"/>
        </w:rPr>
        <w:t>uneconvention avecl'Urssaf</w:t>
      </w:r>
      <w:r>
        <w:rPr>
          <w:rFonts w:ascii="Calibri" w:eastAsia="Calibri" w:hAnsi="Calibri"/>
          <w:bCs/>
          <w:noProof/>
          <w:sz w:val="22"/>
          <w:szCs w:val="22"/>
        </w:rPr>
        <w:t xml:space="preserve"> </w:t>
      </w:r>
      <w:r w:rsidRPr="00111995">
        <w:rPr>
          <w:rFonts w:ascii="Calibri" w:eastAsia="Calibri" w:hAnsi="Calibri"/>
          <w:bCs/>
          <w:noProof/>
          <w:sz w:val="22"/>
          <w:szCs w:val="22"/>
        </w:rPr>
        <w:t>afin</w:t>
      </w:r>
      <w:r>
        <w:rPr>
          <w:rFonts w:ascii="Calibri" w:eastAsia="Calibri" w:hAnsi="Calibri"/>
          <w:bCs/>
          <w:noProof/>
          <w:sz w:val="22"/>
          <w:szCs w:val="22"/>
        </w:rPr>
        <w:t xml:space="preserve"> </w:t>
      </w:r>
      <w:r w:rsidRPr="00111995">
        <w:rPr>
          <w:rFonts w:ascii="Calibri" w:eastAsia="Calibri" w:hAnsi="Calibri"/>
          <w:bCs/>
          <w:noProof/>
          <w:sz w:val="22"/>
          <w:szCs w:val="22"/>
        </w:rPr>
        <w:t>de</w:t>
      </w:r>
      <w:r>
        <w:rPr>
          <w:rFonts w:ascii="Calibri" w:eastAsia="Calibri" w:hAnsi="Calibri"/>
          <w:bCs/>
          <w:noProof/>
          <w:sz w:val="22"/>
          <w:szCs w:val="22"/>
        </w:rPr>
        <w:t xml:space="preserve"> </w:t>
      </w:r>
      <w:r w:rsidRPr="00111995">
        <w:rPr>
          <w:rFonts w:ascii="Calibri" w:eastAsia="Calibri" w:hAnsi="Calibri"/>
          <w:bCs/>
          <w:noProof/>
          <w:sz w:val="22"/>
          <w:szCs w:val="22"/>
        </w:rPr>
        <w:t>repérer</w:t>
      </w:r>
      <w:r>
        <w:rPr>
          <w:rFonts w:ascii="Calibri" w:eastAsia="Calibri" w:hAnsi="Calibri"/>
          <w:bCs/>
          <w:noProof/>
          <w:sz w:val="22"/>
          <w:szCs w:val="22"/>
        </w:rPr>
        <w:t xml:space="preserve"> </w:t>
      </w:r>
      <w:r w:rsidRPr="00111995">
        <w:rPr>
          <w:rFonts w:ascii="Calibri" w:eastAsia="Calibri" w:hAnsi="Calibri"/>
          <w:bCs/>
          <w:noProof/>
          <w:sz w:val="22"/>
          <w:szCs w:val="22"/>
        </w:rPr>
        <w:t>«</w:t>
      </w:r>
      <w:r>
        <w:rPr>
          <w:rFonts w:ascii="Calibri" w:eastAsia="Calibri" w:hAnsi="Calibri"/>
          <w:bCs/>
          <w:noProof/>
          <w:sz w:val="22"/>
          <w:szCs w:val="22"/>
        </w:rPr>
        <w:t xml:space="preserve"> </w:t>
      </w:r>
      <w:r w:rsidRPr="00111995">
        <w:rPr>
          <w:rFonts w:ascii="Calibri" w:eastAsia="Calibri" w:hAnsi="Calibri"/>
          <w:bCs/>
          <w:noProof/>
          <w:sz w:val="22"/>
          <w:szCs w:val="22"/>
        </w:rPr>
        <w:t>les</w:t>
      </w:r>
      <w:r>
        <w:rPr>
          <w:rFonts w:ascii="Calibri" w:eastAsia="Calibri" w:hAnsi="Calibri"/>
          <w:bCs/>
          <w:noProof/>
          <w:sz w:val="22"/>
          <w:szCs w:val="22"/>
        </w:rPr>
        <w:t xml:space="preserve"> </w:t>
      </w:r>
      <w:r w:rsidRPr="00111995">
        <w:rPr>
          <w:rFonts w:ascii="Calibri" w:eastAsia="Calibri" w:hAnsi="Calibri"/>
          <w:bCs/>
          <w:noProof/>
          <w:sz w:val="22"/>
          <w:szCs w:val="22"/>
        </w:rPr>
        <w:t>entreprises</w:t>
      </w:r>
      <w:r>
        <w:rPr>
          <w:rFonts w:ascii="Calibri" w:eastAsia="Calibri" w:hAnsi="Calibri"/>
          <w:bCs/>
          <w:noProof/>
          <w:sz w:val="22"/>
          <w:szCs w:val="22"/>
        </w:rPr>
        <w:t xml:space="preserve"> </w:t>
      </w:r>
      <w:r w:rsidRPr="00111995">
        <w:rPr>
          <w:rFonts w:ascii="Calibri" w:eastAsia="Calibri" w:hAnsi="Calibri"/>
          <w:bCs/>
          <w:noProof/>
          <w:sz w:val="22"/>
          <w:szCs w:val="22"/>
        </w:rPr>
        <w:t xml:space="preserve">en </w:t>
      </w:r>
      <w:r>
        <w:rPr>
          <w:rFonts w:ascii="Calibri" w:eastAsia="Calibri" w:hAnsi="Calibri"/>
          <w:bCs/>
          <w:noProof/>
          <w:sz w:val="22"/>
          <w:szCs w:val="22"/>
        </w:rPr>
        <w:t xml:space="preserve">  </w:t>
      </w:r>
      <w:r w:rsidRPr="00111995">
        <w:rPr>
          <w:rFonts w:ascii="Calibri" w:eastAsia="Calibri" w:hAnsi="Calibri"/>
          <w:bCs/>
          <w:noProof/>
          <w:sz w:val="22"/>
          <w:szCs w:val="22"/>
        </w:rPr>
        <w:t>difficulté</w:t>
      </w:r>
      <w:r>
        <w:rPr>
          <w:rFonts w:ascii="Calibri" w:eastAsia="Calibri" w:hAnsi="Calibri"/>
          <w:bCs/>
          <w:noProof/>
          <w:sz w:val="22"/>
          <w:szCs w:val="22"/>
        </w:rPr>
        <w:t xml:space="preserve"> </w:t>
      </w:r>
      <w:r w:rsidRPr="00111995">
        <w:rPr>
          <w:rFonts w:ascii="Calibri" w:eastAsia="Calibri" w:hAnsi="Calibri"/>
          <w:bCs/>
          <w:noProof/>
          <w:sz w:val="22"/>
          <w:szCs w:val="22"/>
        </w:rPr>
        <w:t>le</w:t>
      </w:r>
      <w:r>
        <w:rPr>
          <w:rFonts w:ascii="Calibri" w:eastAsia="Calibri" w:hAnsi="Calibri"/>
          <w:bCs/>
          <w:noProof/>
          <w:sz w:val="22"/>
          <w:szCs w:val="22"/>
        </w:rPr>
        <w:t xml:space="preserve"> </w:t>
      </w:r>
      <w:r w:rsidRPr="00111995">
        <w:rPr>
          <w:rFonts w:ascii="Calibri" w:eastAsia="Calibri" w:hAnsi="Calibri"/>
          <w:bCs/>
          <w:noProof/>
          <w:sz w:val="22"/>
          <w:szCs w:val="22"/>
        </w:rPr>
        <w:t>plus</w:t>
      </w:r>
      <w:r>
        <w:rPr>
          <w:rFonts w:ascii="Calibri" w:eastAsia="Calibri" w:hAnsi="Calibri"/>
          <w:bCs/>
          <w:noProof/>
          <w:sz w:val="22"/>
          <w:szCs w:val="22"/>
        </w:rPr>
        <w:t xml:space="preserve"> </w:t>
      </w:r>
      <w:r w:rsidRPr="00111995">
        <w:rPr>
          <w:rFonts w:ascii="Calibri" w:eastAsia="Calibri" w:hAnsi="Calibri"/>
          <w:bCs/>
          <w:noProof/>
          <w:sz w:val="22"/>
          <w:szCs w:val="22"/>
        </w:rPr>
        <w:t>en</w:t>
      </w:r>
      <w:r>
        <w:rPr>
          <w:rFonts w:ascii="Calibri" w:eastAsia="Calibri" w:hAnsi="Calibri"/>
          <w:bCs/>
          <w:noProof/>
          <w:sz w:val="22"/>
          <w:szCs w:val="22"/>
        </w:rPr>
        <w:t xml:space="preserve"> </w:t>
      </w:r>
      <w:r w:rsidRPr="00111995">
        <w:rPr>
          <w:rFonts w:ascii="Calibri" w:eastAsia="Calibri" w:hAnsi="Calibri"/>
          <w:bCs/>
          <w:noProof/>
          <w:sz w:val="22"/>
          <w:szCs w:val="22"/>
        </w:rPr>
        <w:t>amont</w:t>
      </w:r>
      <w:r>
        <w:rPr>
          <w:rFonts w:ascii="Calibri" w:eastAsia="Calibri" w:hAnsi="Calibri"/>
          <w:bCs/>
          <w:noProof/>
          <w:sz w:val="22"/>
          <w:szCs w:val="22"/>
        </w:rPr>
        <w:t xml:space="preserve"> </w:t>
      </w:r>
      <w:r w:rsidRPr="00111995">
        <w:rPr>
          <w:rFonts w:ascii="Calibri" w:eastAsia="Calibri" w:hAnsi="Calibri"/>
          <w:bCs/>
          <w:noProof/>
          <w:sz w:val="22"/>
          <w:szCs w:val="22"/>
        </w:rPr>
        <w:t>possible», insiste</w:t>
      </w:r>
      <w:r>
        <w:rPr>
          <w:rFonts w:ascii="Calibri" w:eastAsia="Calibri" w:hAnsi="Calibri"/>
          <w:bCs/>
          <w:noProof/>
          <w:sz w:val="22"/>
          <w:szCs w:val="22"/>
        </w:rPr>
        <w:t xml:space="preserve"> </w:t>
      </w:r>
      <w:r w:rsidRPr="00111995">
        <w:rPr>
          <w:rFonts w:ascii="Calibri" w:eastAsia="Calibri" w:hAnsi="Calibri"/>
          <w:bCs/>
          <w:noProof/>
          <w:sz w:val="22"/>
          <w:szCs w:val="22"/>
        </w:rPr>
        <w:t>Alain</w:t>
      </w:r>
      <w:r>
        <w:rPr>
          <w:rFonts w:ascii="Calibri" w:eastAsia="Calibri" w:hAnsi="Calibri"/>
          <w:bCs/>
          <w:noProof/>
          <w:sz w:val="22"/>
          <w:szCs w:val="22"/>
        </w:rPr>
        <w:t xml:space="preserve"> </w:t>
      </w:r>
      <w:r w:rsidRPr="00111995">
        <w:rPr>
          <w:rFonts w:ascii="Calibri" w:eastAsia="Calibri" w:hAnsi="Calibri"/>
          <w:bCs/>
          <w:noProof/>
          <w:sz w:val="22"/>
          <w:szCs w:val="22"/>
        </w:rPr>
        <w:t>Rousset,</w:t>
      </w:r>
      <w:r>
        <w:rPr>
          <w:rFonts w:ascii="Calibri" w:eastAsia="Calibri" w:hAnsi="Calibri"/>
          <w:bCs/>
          <w:noProof/>
          <w:sz w:val="22"/>
          <w:szCs w:val="22"/>
        </w:rPr>
        <w:t xml:space="preserve"> </w:t>
      </w:r>
      <w:r w:rsidRPr="00111995">
        <w:rPr>
          <w:rFonts w:ascii="Calibri" w:eastAsia="Calibri" w:hAnsi="Calibri"/>
          <w:bCs/>
          <w:noProof/>
          <w:sz w:val="22"/>
          <w:szCs w:val="22"/>
        </w:rPr>
        <w:t>le</w:t>
      </w:r>
      <w:r>
        <w:rPr>
          <w:rFonts w:ascii="Calibri" w:eastAsia="Calibri" w:hAnsi="Calibri"/>
          <w:bCs/>
          <w:noProof/>
          <w:sz w:val="22"/>
          <w:szCs w:val="22"/>
        </w:rPr>
        <w:t xml:space="preserve"> </w:t>
      </w:r>
      <w:r w:rsidRPr="00111995">
        <w:rPr>
          <w:rFonts w:ascii="Calibri" w:eastAsia="Calibri" w:hAnsi="Calibri"/>
          <w:bCs/>
          <w:noProof/>
          <w:sz w:val="22"/>
          <w:szCs w:val="22"/>
        </w:rPr>
        <w:t>président</w:t>
      </w:r>
      <w:r>
        <w:rPr>
          <w:rFonts w:ascii="Calibri" w:eastAsia="Calibri" w:hAnsi="Calibri"/>
          <w:bCs/>
          <w:noProof/>
          <w:sz w:val="22"/>
          <w:szCs w:val="22"/>
        </w:rPr>
        <w:t xml:space="preserve"> </w:t>
      </w:r>
      <w:r w:rsidRPr="00111995">
        <w:rPr>
          <w:rFonts w:ascii="Calibri" w:eastAsia="Calibri" w:hAnsi="Calibri"/>
          <w:bCs/>
          <w:noProof/>
          <w:sz w:val="22"/>
          <w:szCs w:val="22"/>
        </w:rPr>
        <w:t>du conseil régional. Des groupes de travail avec les industriels locaux vont étudier la possibilité de ramener en Europe une partie de la production.</w:t>
      </w:r>
    </w:p>
    <w:p w14:paraId="5D9D7642" w14:textId="2FB2ACFD"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Pays-de-la-Loire</w:t>
      </w:r>
    </w:p>
    <w:p w14:paraId="74A33448" w14:textId="0DFD4D46"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Une task force va être créée pour accompagnerlesemployeurs.Larégion chiffre sonengagement à50millions d'euros, dont la moitié au travers des dispositifs régionaux déjà existants, et 25 millions d'euros de crédits supplémentaires dans le cadre d'un « plan d'urgence ».</w:t>
      </w:r>
    </w:p>
    <w:p w14:paraId="498A41BB" w14:textId="0D768A24" w:rsidR="00111995" w:rsidRPr="00F80ED4" w:rsidRDefault="00111995" w:rsidP="00111995">
      <w:pPr>
        <w:spacing w:before="100" w:beforeAutospacing="1" w:after="100" w:afterAutospacing="1"/>
        <w:jc w:val="both"/>
        <w:rPr>
          <w:rFonts w:ascii="Calibri" w:eastAsia="Calibri" w:hAnsi="Calibri"/>
          <w:b/>
          <w:noProof/>
          <w:sz w:val="22"/>
          <w:szCs w:val="22"/>
          <w:u w:val="single"/>
        </w:rPr>
      </w:pPr>
      <w:r w:rsidRPr="00F80ED4">
        <w:rPr>
          <w:rFonts w:ascii="Calibri" w:eastAsia="Calibri" w:hAnsi="Calibri"/>
          <w:b/>
          <w:noProof/>
          <w:sz w:val="22"/>
          <w:szCs w:val="22"/>
          <w:u w:val="single"/>
        </w:rPr>
        <w:t>Bretagne</w:t>
      </w:r>
    </w:p>
    <w:p w14:paraId="179E42F3" w14:textId="09DE817A"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va maintenir son soutien financier aux manifestations annulées</w:t>
      </w:r>
      <w:r>
        <w:rPr>
          <w:rFonts w:ascii="Calibri" w:eastAsia="Calibri" w:hAnsi="Calibri"/>
          <w:bCs/>
          <w:noProof/>
          <w:sz w:val="22"/>
          <w:szCs w:val="22"/>
        </w:rPr>
        <w:t xml:space="preserve"> </w:t>
      </w:r>
      <w:r w:rsidRPr="00111995">
        <w:rPr>
          <w:rFonts w:ascii="Calibri" w:eastAsia="Calibri" w:hAnsi="Calibri"/>
          <w:bCs/>
          <w:noProof/>
          <w:sz w:val="22"/>
          <w:szCs w:val="22"/>
        </w:rPr>
        <w:t>(culture,sport,tourisme…)</w:t>
      </w:r>
      <w:r>
        <w:rPr>
          <w:rFonts w:ascii="Calibri" w:eastAsia="Calibri" w:hAnsi="Calibri"/>
          <w:bCs/>
          <w:noProof/>
          <w:sz w:val="22"/>
          <w:szCs w:val="22"/>
        </w:rPr>
        <w:t xml:space="preserve"> </w:t>
      </w:r>
      <w:r w:rsidRPr="00111995">
        <w:rPr>
          <w:rFonts w:ascii="Calibri" w:eastAsia="Calibri" w:hAnsi="Calibri"/>
          <w:bCs/>
          <w:noProof/>
          <w:sz w:val="22"/>
          <w:szCs w:val="22"/>
        </w:rPr>
        <w:t>et</w:t>
      </w:r>
      <w:r>
        <w:rPr>
          <w:rFonts w:ascii="Calibri" w:eastAsia="Calibri" w:hAnsi="Calibri"/>
          <w:bCs/>
          <w:noProof/>
          <w:sz w:val="22"/>
          <w:szCs w:val="22"/>
        </w:rPr>
        <w:t xml:space="preserve"> </w:t>
      </w:r>
      <w:r w:rsidRPr="00111995">
        <w:rPr>
          <w:rFonts w:ascii="Calibri" w:eastAsia="Calibri" w:hAnsi="Calibri"/>
          <w:bCs/>
          <w:noProof/>
          <w:sz w:val="22"/>
          <w:szCs w:val="22"/>
        </w:rPr>
        <w:t>ne demandera pas le remboursement des aides engagées. Elle va aussi accompagner</w:t>
      </w:r>
      <w:r w:rsidR="00F80ED4">
        <w:rPr>
          <w:rFonts w:ascii="Calibri" w:eastAsia="Calibri" w:hAnsi="Calibri"/>
          <w:bCs/>
          <w:noProof/>
          <w:sz w:val="22"/>
          <w:szCs w:val="22"/>
        </w:rPr>
        <w:t xml:space="preserve"> </w:t>
      </w:r>
      <w:r w:rsidRPr="00111995">
        <w:rPr>
          <w:rFonts w:ascii="Calibri" w:eastAsia="Calibri" w:hAnsi="Calibri"/>
          <w:bCs/>
          <w:noProof/>
          <w:sz w:val="22"/>
          <w:szCs w:val="22"/>
        </w:rPr>
        <w:t>les</w:t>
      </w:r>
      <w:r w:rsidR="00F80ED4">
        <w:rPr>
          <w:rFonts w:ascii="Calibri" w:eastAsia="Calibri" w:hAnsi="Calibri"/>
          <w:bCs/>
          <w:noProof/>
          <w:sz w:val="22"/>
          <w:szCs w:val="22"/>
        </w:rPr>
        <w:t xml:space="preserve"> </w:t>
      </w:r>
      <w:r w:rsidRPr="00111995">
        <w:rPr>
          <w:rFonts w:ascii="Calibri" w:eastAsia="Calibri" w:hAnsi="Calibri"/>
          <w:bCs/>
          <w:noProof/>
          <w:sz w:val="22"/>
          <w:szCs w:val="22"/>
        </w:rPr>
        <w:t>autocaristes</w:t>
      </w:r>
      <w:r w:rsidR="00F80ED4">
        <w:rPr>
          <w:rFonts w:ascii="Calibri" w:eastAsia="Calibri" w:hAnsi="Calibri"/>
          <w:bCs/>
          <w:noProof/>
          <w:sz w:val="22"/>
          <w:szCs w:val="22"/>
        </w:rPr>
        <w:t xml:space="preserve"> </w:t>
      </w:r>
      <w:r w:rsidRPr="00111995">
        <w:rPr>
          <w:rFonts w:ascii="Calibri" w:eastAsia="Calibri" w:hAnsi="Calibri"/>
          <w:bCs/>
          <w:noProof/>
          <w:sz w:val="22"/>
          <w:szCs w:val="22"/>
        </w:rPr>
        <w:t>qui</w:t>
      </w:r>
      <w:r w:rsidR="00F80ED4">
        <w:rPr>
          <w:rFonts w:ascii="Calibri" w:eastAsia="Calibri" w:hAnsi="Calibri"/>
          <w:bCs/>
          <w:noProof/>
          <w:sz w:val="22"/>
          <w:szCs w:val="22"/>
        </w:rPr>
        <w:t xml:space="preserve"> </w:t>
      </w:r>
      <w:r w:rsidRPr="00111995">
        <w:rPr>
          <w:rFonts w:ascii="Calibri" w:eastAsia="Calibri" w:hAnsi="Calibri"/>
          <w:bCs/>
          <w:noProof/>
          <w:sz w:val="22"/>
          <w:szCs w:val="22"/>
        </w:rPr>
        <w:t>effectuent du transport scolaire. Les stagiaires dans les entreprises ne seront pas</w:t>
      </w:r>
      <w:r w:rsidR="00F80ED4">
        <w:rPr>
          <w:rFonts w:ascii="Calibri" w:eastAsia="Calibri" w:hAnsi="Calibri"/>
          <w:bCs/>
          <w:noProof/>
          <w:sz w:val="22"/>
          <w:szCs w:val="22"/>
        </w:rPr>
        <w:t xml:space="preserve"> </w:t>
      </w:r>
      <w:r w:rsidRPr="00111995">
        <w:rPr>
          <w:rFonts w:ascii="Calibri" w:eastAsia="Calibri" w:hAnsi="Calibri"/>
          <w:bCs/>
          <w:noProof/>
          <w:sz w:val="22"/>
          <w:szCs w:val="22"/>
        </w:rPr>
        <w:t>non</w:t>
      </w:r>
      <w:r w:rsidR="00F80ED4">
        <w:rPr>
          <w:rFonts w:ascii="Calibri" w:eastAsia="Calibri" w:hAnsi="Calibri"/>
          <w:bCs/>
          <w:noProof/>
          <w:sz w:val="22"/>
          <w:szCs w:val="22"/>
        </w:rPr>
        <w:t xml:space="preserve"> </w:t>
      </w:r>
      <w:r w:rsidRPr="00111995">
        <w:rPr>
          <w:rFonts w:ascii="Calibri" w:eastAsia="Calibri" w:hAnsi="Calibri"/>
          <w:bCs/>
          <w:noProof/>
          <w:sz w:val="22"/>
          <w:szCs w:val="22"/>
        </w:rPr>
        <w:t>plus</w:t>
      </w:r>
      <w:r w:rsidR="00F80ED4">
        <w:rPr>
          <w:rFonts w:ascii="Calibri" w:eastAsia="Calibri" w:hAnsi="Calibri"/>
          <w:bCs/>
          <w:noProof/>
          <w:sz w:val="22"/>
          <w:szCs w:val="22"/>
        </w:rPr>
        <w:t xml:space="preserve"> </w:t>
      </w:r>
      <w:r w:rsidRPr="00111995">
        <w:rPr>
          <w:rFonts w:ascii="Calibri" w:eastAsia="Calibri" w:hAnsi="Calibri"/>
          <w:bCs/>
          <w:noProof/>
          <w:sz w:val="22"/>
          <w:szCs w:val="22"/>
        </w:rPr>
        <w:t>pénalisés</w:t>
      </w:r>
      <w:r w:rsidR="00F80ED4">
        <w:rPr>
          <w:rFonts w:ascii="Calibri" w:eastAsia="Calibri" w:hAnsi="Calibri"/>
          <w:bCs/>
          <w:noProof/>
          <w:sz w:val="22"/>
          <w:szCs w:val="22"/>
        </w:rPr>
        <w:t xml:space="preserve"> </w:t>
      </w:r>
      <w:r w:rsidRPr="00111995">
        <w:rPr>
          <w:rFonts w:ascii="Calibri" w:eastAsia="Calibri" w:hAnsi="Calibri"/>
          <w:bCs/>
          <w:noProof/>
          <w:sz w:val="22"/>
          <w:szCs w:val="22"/>
        </w:rPr>
        <w:t>en</w:t>
      </w:r>
      <w:r w:rsidR="00F80ED4">
        <w:rPr>
          <w:rFonts w:ascii="Calibri" w:eastAsia="Calibri" w:hAnsi="Calibri"/>
          <w:bCs/>
          <w:noProof/>
          <w:sz w:val="22"/>
          <w:szCs w:val="22"/>
        </w:rPr>
        <w:t xml:space="preserve"> </w:t>
      </w:r>
      <w:r w:rsidRPr="00111995">
        <w:rPr>
          <w:rFonts w:ascii="Calibri" w:eastAsia="Calibri" w:hAnsi="Calibri"/>
          <w:bCs/>
          <w:noProof/>
          <w:sz w:val="22"/>
          <w:szCs w:val="22"/>
        </w:rPr>
        <w:t>cas</w:t>
      </w:r>
      <w:r w:rsidR="00F80ED4">
        <w:rPr>
          <w:rFonts w:ascii="Calibri" w:eastAsia="Calibri" w:hAnsi="Calibri"/>
          <w:bCs/>
          <w:noProof/>
          <w:sz w:val="22"/>
          <w:szCs w:val="22"/>
        </w:rPr>
        <w:t xml:space="preserve"> </w:t>
      </w:r>
      <w:r w:rsidRPr="00111995">
        <w:rPr>
          <w:rFonts w:ascii="Calibri" w:eastAsia="Calibri" w:hAnsi="Calibri"/>
          <w:bCs/>
          <w:noProof/>
          <w:sz w:val="22"/>
          <w:szCs w:val="22"/>
        </w:rPr>
        <w:t>d'annulation des formations.</w:t>
      </w:r>
    </w:p>
    <w:p w14:paraId="3819D7D3" w14:textId="186D322A" w:rsidR="00F80ED4" w:rsidRDefault="00F80ED4" w:rsidP="00111995">
      <w:pPr>
        <w:spacing w:before="100" w:beforeAutospacing="1" w:after="100" w:afterAutospacing="1"/>
        <w:jc w:val="both"/>
        <w:rPr>
          <w:rFonts w:ascii="Calibri" w:eastAsia="Calibri" w:hAnsi="Calibri"/>
          <w:bCs/>
          <w:noProof/>
          <w:sz w:val="22"/>
          <w:szCs w:val="22"/>
        </w:rPr>
      </w:pPr>
      <w:r w:rsidRPr="00F80ED4">
        <w:rPr>
          <w:rFonts w:ascii="Calibri" w:eastAsia="Calibri" w:hAnsi="Calibri"/>
          <w:bCs/>
          <w:noProof/>
          <w:sz w:val="22"/>
          <w:szCs w:val="22"/>
        </w:rPr>
        <w:t>Autre initiative phare, la région va « accompagnerlesentreprisesquisouhaitent relocaliser en Bretagne une partie de leurs activités ou achats ». Enfin, il y aura annulation des pénalités de retard pour les entreprises bénéficiaires de marchés publics qui ne pourront pas respecter la teneur des contrats signés.</w:t>
      </w:r>
    </w:p>
    <w:p w14:paraId="6F10EE1A" w14:textId="306DEC28" w:rsidR="00F80ED4" w:rsidRPr="00F80ED4" w:rsidRDefault="00F80ED4" w:rsidP="00111995">
      <w:pPr>
        <w:spacing w:before="100" w:beforeAutospacing="1" w:after="100" w:afterAutospacing="1"/>
        <w:jc w:val="both"/>
        <w:rPr>
          <w:rFonts w:ascii="Calibri" w:eastAsia="Calibri" w:hAnsi="Calibri"/>
          <w:b/>
          <w:noProof/>
          <w:sz w:val="22"/>
          <w:szCs w:val="22"/>
          <w:u w:val="single"/>
        </w:rPr>
      </w:pPr>
      <w:r w:rsidRPr="00F80ED4">
        <w:rPr>
          <w:rFonts w:ascii="Calibri" w:eastAsia="Calibri" w:hAnsi="Calibri"/>
          <w:b/>
          <w:noProof/>
          <w:sz w:val="22"/>
          <w:szCs w:val="22"/>
          <w:u w:val="single"/>
        </w:rPr>
        <w:t>Normandie</w:t>
      </w:r>
    </w:p>
    <w:p w14:paraId="0409810B" w14:textId="6E238B9B" w:rsidR="00F80ED4" w:rsidRDefault="00F80ED4" w:rsidP="00111995">
      <w:pPr>
        <w:spacing w:before="100" w:beforeAutospacing="1" w:after="100" w:afterAutospacing="1"/>
        <w:jc w:val="both"/>
        <w:rPr>
          <w:rFonts w:ascii="Calibri" w:eastAsia="Calibri" w:hAnsi="Calibri"/>
          <w:bCs/>
          <w:noProof/>
          <w:sz w:val="22"/>
          <w:szCs w:val="22"/>
        </w:rPr>
      </w:pPr>
      <w:r w:rsidRPr="00F80ED4">
        <w:rPr>
          <w:rFonts w:ascii="Calibri" w:eastAsia="Calibri" w:hAnsi="Calibri"/>
          <w:bCs/>
          <w:noProof/>
          <w:sz w:val="22"/>
          <w:szCs w:val="22"/>
        </w:rPr>
        <w:t>Une cellule de suivi Etat-Région qui seréuniradeuxfoisparsemainepour partager la connaissance de la situation va être mise en place. « Dans un souci de cohérence et de mise en commun des efforts de tous, il a été décidé de faire converger les sollicitations sur une plate-forme commune », a ajouté Hervé Morin, président de la Région Normandi</w:t>
      </w:r>
      <w:r>
        <w:rPr>
          <w:rFonts w:ascii="Calibri" w:eastAsia="Calibri" w:hAnsi="Calibri"/>
          <w:bCs/>
          <w:noProof/>
          <w:sz w:val="22"/>
          <w:szCs w:val="22"/>
        </w:rPr>
        <w:t>e.</w:t>
      </w:r>
    </w:p>
    <w:p w14:paraId="64AFBE9B" w14:textId="45301F8B" w:rsidR="00F80ED4" w:rsidRDefault="00F80ED4" w:rsidP="00111995">
      <w:pPr>
        <w:spacing w:before="100" w:beforeAutospacing="1" w:after="100" w:afterAutospacing="1"/>
        <w:jc w:val="both"/>
        <w:rPr>
          <w:rFonts w:ascii="Calibri" w:eastAsia="Calibri" w:hAnsi="Calibri"/>
          <w:bCs/>
          <w:noProof/>
          <w:sz w:val="22"/>
          <w:szCs w:val="22"/>
        </w:rPr>
      </w:pPr>
    </w:p>
    <w:p w14:paraId="6236EC2A" w14:textId="1435CFFE" w:rsidR="00F80ED4" w:rsidRDefault="00F80ED4" w:rsidP="00111995">
      <w:pPr>
        <w:spacing w:before="100" w:beforeAutospacing="1" w:after="100" w:afterAutospacing="1"/>
        <w:jc w:val="both"/>
        <w:rPr>
          <w:rFonts w:ascii="Calibri" w:eastAsia="Calibri" w:hAnsi="Calibri"/>
          <w:bCs/>
          <w:noProof/>
          <w:sz w:val="22"/>
          <w:szCs w:val="22"/>
        </w:rPr>
      </w:pPr>
      <w:r>
        <w:rPr>
          <w:rFonts w:ascii="Calibri" w:eastAsia="Calibri" w:hAnsi="Calibri"/>
          <w:bCs/>
          <w:noProof/>
          <w:sz w:val="22"/>
          <w:szCs w:val="22"/>
        </w:rPr>
        <w:t xml:space="preserve">Source (hors Ile-de-France) : </w:t>
      </w:r>
      <w:hyperlink r:id="rId26" w:history="1">
        <w:r w:rsidRPr="009E4363">
          <w:rPr>
            <w:rStyle w:val="Lienhypertexte"/>
            <w:rFonts w:ascii="Calibri" w:eastAsia="Calibri" w:hAnsi="Calibri"/>
            <w:bCs/>
            <w:noProof/>
            <w:sz w:val="22"/>
            <w:szCs w:val="22"/>
          </w:rPr>
          <w:t>https://www.lesechos.fr/pme-regions/actualite-pme/coronavirus-les-mesures-phares-des-regions-pour-soutenir-les-entreprises-1186015</w:t>
        </w:r>
      </w:hyperlink>
      <w:r>
        <w:rPr>
          <w:rFonts w:ascii="Calibri" w:eastAsia="Calibri" w:hAnsi="Calibri"/>
          <w:bCs/>
          <w:noProof/>
          <w:sz w:val="22"/>
          <w:szCs w:val="22"/>
        </w:rPr>
        <w:t xml:space="preserve"> </w:t>
      </w:r>
    </w:p>
    <w:p w14:paraId="6F79079B" w14:textId="77777777" w:rsidR="00F65761" w:rsidRDefault="00F65761" w:rsidP="00111995">
      <w:pPr>
        <w:spacing w:before="100" w:beforeAutospacing="1" w:after="100" w:afterAutospacing="1"/>
        <w:jc w:val="both"/>
        <w:rPr>
          <w:rFonts w:ascii="Calibri" w:eastAsia="Calibri" w:hAnsi="Calibri"/>
          <w:bCs/>
          <w:noProof/>
          <w:sz w:val="22"/>
          <w:szCs w:val="22"/>
        </w:rPr>
      </w:pPr>
    </w:p>
    <w:p w14:paraId="2BF2CC98" w14:textId="01D91FE0" w:rsidR="00111995" w:rsidRPr="00F65761" w:rsidRDefault="00F65761" w:rsidP="00F65761">
      <w:pPr>
        <w:pStyle w:val="Paragraphedeliste"/>
        <w:numPr>
          <w:ilvl w:val="0"/>
          <w:numId w:val="20"/>
        </w:numPr>
        <w:spacing w:before="100" w:beforeAutospacing="1" w:after="100" w:afterAutospacing="1"/>
        <w:jc w:val="center"/>
        <w:rPr>
          <w:rFonts w:ascii="Calibri" w:eastAsia="Calibri" w:hAnsi="Calibri"/>
          <w:b/>
          <w:noProof/>
          <w:sz w:val="28"/>
          <w:szCs w:val="28"/>
          <w:u w:val="single"/>
        </w:rPr>
      </w:pPr>
      <w:r w:rsidRPr="00F65761">
        <w:rPr>
          <w:rFonts w:ascii="Calibri" w:eastAsia="Calibri" w:hAnsi="Calibri"/>
          <w:b/>
          <w:noProof/>
          <w:sz w:val="28"/>
          <w:szCs w:val="28"/>
          <w:u w:val="single"/>
        </w:rPr>
        <w:t>Accompagnement de la Banque de France</w:t>
      </w:r>
    </w:p>
    <w:p w14:paraId="4C8E9EA2" w14:textId="77777777" w:rsidR="00F65761" w:rsidRPr="00F65761" w:rsidRDefault="00F65761" w:rsidP="00F65761">
      <w:pPr>
        <w:jc w:val="both"/>
        <w:rPr>
          <w:rFonts w:ascii="Calibri" w:eastAsia="Calibri" w:hAnsi="Calibri"/>
          <w:bCs/>
          <w:noProof/>
          <w:sz w:val="22"/>
          <w:szCs w:val="22"/>
        </w:rPr>
      </w:pPr>
      <w:r w:rsidRPr="00F65761">
        <w:rPr>
          <w:rFonts w:ascii="Calibri" w:eastAsia="Calibri" w:hAnsi="Calibri"/>
          <w:bCs/>
          <w:noProof/>
          <w:sz w:val="22"/>
          <w:szCs w:val="22"/>
        </w:rPr>
        <w:t>La Banque de France assure la continuité de ses services aux particuliers et aux entreprises durant la période de confinement</w:t>
      </w:r>
    </w:p>
    <w:p w14:paraId="43C1BD70" w14:textId="77777777" w:rsidR="00F65761" w:rsidRDefault="00F65761" w:rsidP="00F65761">
      <w:pPr>
        <w:jc w:val="both"/>
        <w:rPr>
          <w:rFonts w:eastAsia="Arial"/>
          <w:sz w:val="22"/>
          <w:szCs w:val="22"/>
          <w:lang w:bidi="fr-FR"/>
        </w:rPr>
      </w:pPr>
    </w:p>
    <w:p w14:paraId="7A8D47A1" w14:textId="77777777" w:rsidR="00F65761" w:rsidRPr="00F65761" w:rsidRDefault="00F65761" w:rsidP="00F65761">
      <w:pPr>
        <w:jc w:val="both"/>
        <w:rPr>
          <w:rFonts w:ascii="Calibri" w:eastAsia="Calibri" w:hAnsi="Calibri"/>
          <w:bCs/>
          <w:noProof/>
          <w:sz w:val="22"/>
          <w:szCs w:val="22"/>
        </w:rPr>
      </w:pPr>
      <w:r w:rsidRPr="00F65761">
        <w:rPr>
          <w:rFonts w:ascii="Calibri" w:eastAsia="Calibri" w:hAnsi="Calibri"/>
          <w:bCs/>
          <w:noProof/>
          <w:sz w:val="22"/>
          <w:szCs w:val="22"/>
        </w:rPr>
        <w:t>À la suite des annonces gouvernementales, la Banque de France met tout en œuvre pour assurer la continuité des missions de service public à destination des entreprises et des particuliers en cette période de confinement.</w:t>
      </w:r>
    </w:p>
    <w:p w14:paraId="06BBA270" w14:textId="77777777" w:rsidR="00F65761" w:rsidRPr="00F65761" w:rsidRDefault="00F65761" w:rsidP="00F65761">
      <w:pPr>
        <w:jc w:val="both"/>
        <w:rPr>
          <w:rFonts w:ascii="Calibri" w:eastAsia="Calibri" w:hAnsi="Calibri"/>
          <w:bCs/>
          <w:noProof/>
          <w:sz w:val="22"/>
          <w:szCs w:val="22"/>
        </w:rPr>
      </w:pPr>
    </w:p>
    <w:p w14:paraId="67535DA7" w14:textId="77777777" w:rsidR="00F65761" w:rsidRPr="00F65761" w:rsidRDefault="00F65761" w:rsidP="00F65761">
      <w:pPr>
        <w:shd w:val="clear" w:color="auto" w:fill="FFFFFF"/>
        <w:jc w:val="both"/>
        <w:rPr>
          <w:rFonts w:ascii="Calibri" w:eastAsia="Calibri" w:hAnsi="Calibri"/>
          <w:bCs/>
          <w:noProof/>
          <w:sz w:val="22"/>
          <w:szCs w:val="22"/>
        </w:rPr>
      </w:pPr>
      <w:r w:rsidRPr="00F65761">
        <w:rPr>
          <w:rFonts w:ascii="Calibri" w:eastAsia="Calibri" w:hAnsi="Calibri"/>
          <w:bCs/>
          <w:noProof/>
          <w:sz w:val="22"/>
          <w:szCs w:val="22"/>
        </w:rPr>
        <w:t>Toutes les équipes de la Banque de France sont mobilisées pour accompagner les entreprises et les orienter vers les dispositifs mis en place par le gouvernement pour les soutenir.</w:t>
      </w:r>
    </w:p>
    <w:p w14:paraId="043CCE00" w14:textId="77777777" w:rsidR="00F65761" w:rsidRPr="00F65761" w:rsidRDefault="00F65761" w:rsidP="00F65761">
      <w:pPr>
        <w:shd w:val="clear" w:color="auto" w:fill="FFFFFF"/>
        <w:jc w:val="both"/>
        <w:rPr>
          <w:rFonts w:ascii="Calibri" w:eastAsia="Calibri" w:hAnsi="Calibri"/>
          <w:bCs/>
          <w:noProof/>
          <w:sz w:val="22"/>
          <w:szCs w:val="22"/>
        </w:rPr>
      </w:pPr>
    </w:p>
    <w:p w14:paraId="2BB792EB" w14:textId="77777777" w:rsidR="00F65761" w:rsidRPr="00F65761" w:rsidRDefault="00F65761" w:rsidP="00F65761">
      <w:pPr>
        <w:shd w:val="clear" w:color="auto" w:fill="FFFFFF"/>
        <w:jc w:val="both"/>
        <w:rPr>
          <w:rFonts w:ascii="Calibri" w:eastAsia="Calibri" w:hAnsi="Calibri"/>
          <w:bCs/>
          <w:noProof/>
          <w:sz w:val="22"/>
          <w:szCs w:val="22"/>
        </w:rPr>
      </w:pPr>
      <w:r w:rsidRPr="00F65761">
        <w:rPr>
          <w:rFonts w:ascii="Calibri" w:eastAsia="Calibri" w:hAnsi="Calibri"/>
          <w:bCs/>
          <w:noProof/>
          <w:sz w:val="22"/>
          <w:szCs w:val="22"/>
        </w:rPr>
        <w:t>La Médiation du crédit et les correspondants TPE-PME sont joignables dans les 100 départements de France métropolitaine et d'outre-mer et sont immédiatement disponibles et mobilisés pour intervenir auprès des entreprises qui rencontrent des difficultés.</w:t>
      </w:r>
    </w:p>
    <w:p w14:paraId="3C8C0EB3" w14:textId="77777777" w:rsidR="00F65761" w:rsidRDefault="00F65761" w:rsidP="00F65761">
      <w:pPr>
        <w:shd w:val="clear" w:color="auto" w:fill="FFFFFF"/>
        <w:jc w:val="both"/>
        <w:rPr>
          <w:sz w:val="20"/>
          <w:szCs w:val="20"/>
        </w:rPr>
      </w:pPr>
    </w:p>
    <w:p w14:paraId="641CADE2" w14:textId="77777777" w:rsidR="00F65761" w:rsidRDefault="00F65761" w:rsidP="00F65761">
      <w:pPr>
        <w:shd w:val="clear" w:color="auto" w:fill="FFFFFF"/>
        <w:jc w:val="both"/>
        <w:rPr>
          <w:sz w:val="20"/>
          <w:szCs w:val="20"/>
        </w:rPr>
      </w:pPr>
    </w:p>
    <w:tbl>
      <w:tblPr>
        <w:tblW w:w="0" w:type="auto"/>
        <w:tblInd w:w="11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69"/>
      </w:tblGrid>
      <w:tr w:rsidR="00F65761" w14:paraId="5F7FA5F5" w14:textId="77777777" w:rsidTr="00F65761">
        <w:trPr>
          <w:trHeight w:val="1984"/>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47B488" w14:textId="77777777" w:rsidR="00F65761" w:rsidRPr="00F65761" w:rsidRDefault="00F65761">
            <w:pPr>
              <w:jc w:val="both"/>
              <w:rPr>
                <w:b/>
                <w:bCs/>
                <w:sz w:val="20"/>
                <w:szCs w:val="20"/>
                <w:lang w:eastAsia="en-US"/>
              </w:rPr>
            </w:pPr>
            <w:r w:rsidRPr="00F65761">
              <w:rPr>
                <w:b/>
                <w:bCs/>
                <w:sz w:val="20"/>
                <w:szCs w:val="20"/>
                <w:lang w:eastAsia="en-US"/>
              </w:rPr>
              <w:t>Problème de financement : la Médiation du crédit</w:t>
            </w:r>
          </w:p>
          <w:p w14:paraId="48E5A1CB" w14:textId="77777777" w:rsidR="00F65761" w:rsidRPr="00F65761" w:rsidRDefault="00F65761">
            <w:pPr>
              <w:jc w:val="both"/>
              <w:rPr>
                <w:sz w:val="20"/>
                <w:szCs w:val="20"/>
                <w:lang w:eastAsia="en-US"/>
              </w:rPr>
            </w:pPr>
            <w:r w:rsidRPr="00F65761">
              <w:rPr>
                <w:sz w:val="20"/>
                <w:szCs w:val="20"/>
                <w:lang w:eastAsia="en-US"/>
              </w:rPr>
              <w:t xml:space="preserve">Saisir la médiation : </w:t>
            </w:r>
            <w:hyperlink r:id="rId27" w:history="1">
              <w:r w:rsidRPr="00F65761">
                <w:rPr>
                  <w:rStyle w:val="Lienhypertexte"/>
                  <w:sz w:val="20"/>
                  <w:szCs w:val="20"/>
                  <w:lang w:eastAsia="en-US"/>
                </w:rPr>
                <w:t>https://mediateur-credit.banque-france.fr/</w:t>
              </w:r>
            </w:hyperlink>
          </w:p>
          <w:p w14:paraId="2C7CC12A" w14:textId="77777777" w:rsidR="00F65761" w:rsidRPr="00F65761" w:rsidRDefault="00F65761">
            <w:pPr>
              <w:jc w:val="both"/>
              <w:rPr>
                <w:sz w:val="20"/>
                <w:szCs w:val="20"/>
                <w:lang w:eastAsia="en-US"/>
              </w:rPr>
            </w:pPr>
            <w:r w:rsidRPr="00F65761">
              <w:rPr>
                <w:sz w:val="20"/>
                <w:szCs w:val="20"/>
                <w:lang w:eastAsia="en-US"/>
              </w:rPr>
              <w:t>Vous renseigner : un numéro : 0 810 00 12 10</w:t>
            </w:r>
          </w:p>
          <w:p w14:paraId="490B289F" w14:textId="77777777" w:rsidR="00F65761" w:rsidRPr="00F65761" w:rsidRDefault="00F65761">
            <w:pPr>
              <w:jc w:val="both"/>
              <w:rPr>
                <w:sz w:val="20"/>
                <w:szCs w:val="20"/>
                <w:lang w:eastAsia="en-US"/>
              </w:rPr>
            </w:pPr>
          </w:p>
          <w:p w14:paraId="4C2236B9" w14:textId="77777777" w:rsidR="00F65761" w:rsidRPr="00F65761" w:rsidRDefault="00F65761">
            <w:pPr>
              <w:jc w:val="both"/>
              <w:rPr>
                <w:b/>
                <w:bCs/>
                <w:sz w:val="20"/>
                <w:szCs w:val="20"/>
                <w:lang w:eastAsia="en-US"/>
              </w:rPr>
            </w:pPr>
            <w:r w:rsidRPr="00F65761">
              <w:rPr>
                <w:b/>
                <w:bCs/>
                <w:sz w:val="20"/>
                <w:szCs w:val="20"/>
                <w:lang w:eastAsia="en-US"/>
              </w:rPr>
              <w:t>Toute question, conseil, orientation : les correspondants TPE-PME</w:t>
            </w:r>
          </w:p>
          <w:p w14:paraId="579A44AD" w14:textId="77777777" w:rsidR="00F65761" w:rsidRPr="00F65761" w:rsidRDefault="00F65761">
            <w:pPr>
              <w:jc w:val="both"/>
              <w:rPr>
                <w:sz w:val="20"/>
                <w:szCs w:val="20"/>
                <w:lang w:eastAsia="en-US"/>
              </w:rPr>
            </w:pPr>
            <w:r w:rsidRPr="00F65761">
              <w:rPr>
                <w:sz w:val="20"/>
                <w:szCs w:val="20"/>
                <w:lang w:eastAsia="en-US"/>
              </w:rPr>
              <w:t>Un numéro unique : 0 800 08 32 08</w:t>
            </w:r>
          </w:p>
          <w:p w14:paraId="54498926" w14:textId="77777777" w:rsidR="00F65761" w:rsidRPr="00F65761" w:rsidRDefault="00F65761">
            <w:pPr>
              <w:jc w:val="both"/>
              <w:rPr>
                <w:sz w:val="20"/>
                <w:szCs w:val="20"/>
                <w:lang w:eastAsia="en-US"/>
              </w:rPr>
            </w:pPr>
            <w:r w:rsidRPr="00F65761">
              <w:rPr>
                <w:sz w:val="20"/>
                <w:szCs w:val="20"/>
                <w:lang w:eastAsia="en-US"/>
              </w:rPr>
              <w:t xml:space="preserve">Une adresse e-mail : </w:t>
            </w:r>
            <w:hyperlink r:id="rId28" w:history="1">
              <w:r w:rsidRPr="00F65761">
                <w:rPr>
                  <w:rStyle w:val="Lienhypertexte"/>
                  <w:sz w:val="20"/>
                  <w:szCs w:val="20"/>
                  <w:lang w:eastAsia="en-US"/>
                </w:rPr>
                <w:t>tpmeXX@banque-france.fr</w:t>
              </w:r>
            </w:hyperlink>
            <w:r w:rsidRPr="00F65761">
              <w:rPr>
                <w:sz w:val="20"/>
                <w:szCs w:val="20"/>
                <w:lang w:eastAsia="en-US"/>
              </w:rPr>
              <w:t xml:space="preserve"> (xx = n° du département)</w:t>
            </w:r>
          </w:p>
          <w:p w14:paraId="241F4AA7" w14:textId="77777777" w:rsidR="00F65761" w:rsidRDefault="00F65761">
            <w:pPr>
              <w:jc w:val="both"/>
              <w:rPr>
                <w:sz w:val="20"/>
                <w:szCs w:val="20"/>
                <w:lang w:val="en-US" w:eastAsia="en-US"/>
              </w:rPr>
            </w:pPr>
            <w:hyperlink r:id="rId29" w:history="1">
              <w:r>
                <w:rPr>
                  <w:rStyle w:val="Lienhypertexte"/>
                  <w:sz w:val="20"/>
                  <w:szCs w:val="20"/>
                  <w:lang w:val="en-US" w:eastAsia="en-US"/>
                </w:rPr>
                <w:t>en savoir +</w:t>
              </w:r>
            </w:hyperlink>
          </w:p>
        </w:tc>
      </w:tr>
    </w:tbl>
    <w:p w14:paraId="4AA56AD8" w14:textId="1949AEE7" w:rsidR="00F65761" w:rsidRDefault="00F65761" w:rsidP="00111995">
      <w:pPr>
        <w:spacing w:before="100" w:beforeAutospacing="1" w:after="100" w:afterAutospacing="1"/>
        <w:jc w:val="both"/>
        <w:rPr>
          <w:rFonts w:ascii="Calibri" w:eastAsia="Calibri" w:hAnsi="Calibri"/>
          <w:bCs/>
          <w:noProof/>
          <w:sz w:val="22"/>
          <w:szCs w:val="22"/>
        </w:rPr>
      </w:pPr>
    </w:p>
    <w:p w14:paraId="3AC78A2B" w14:textId="5F62D8C4" w:rsidR="00F65761" w:rsidRPr="00F65761" w:rsidRDefault="00F65761" w:rsidP="00F65761">
      <w:pPr>
        <w:pStyle w:val="Paragraphedeliste"/>
        <w:numPr>
          <w:ilvl w:val="0"/>
          <w:numId w:val="20"/>
        </w:numPr>
        <w:spacing w:before="100" w:beforeAutospacing="1" w:after="100" w:afterAutospacing="1"/>
        <w:jc w:val="center"/>
        <w:rPr>
          <w:rFonts w:ascii="Calibri" w:eastAsia="Calibri" w:hAnsi="Calibri"/>
          <w:b/>
          <w:noProof/>
          <w:sz w:val="28"/>
          <w:szCs w:val="28"/>
          <w:u w:val="single"/>
        </w:rPr>
      </w:pPr>
      <w:r w:rsidRPr="00F65761">
        <w:rPr>
          <w:rFonts w:ascii="Calibri" w:eastAsia="Calibri" w:hAnsi="Calibri"/>
          <w:b/>
          <w:noProof/>
          <w:sz w:val="28"/>
          <w:szCs w:val="28"/>
          <w:u w:val="single"/>
        </w:rPr>
        <w:t>Position de la Fédération française de l’assurance (communiqué de presse du 19 mars)</w:t>
      </w:r>
    </w:p>
    <w:p w14:paraId="6E22C69E" w14:textId="37DFBDDE" w:rsidR="00F65761" w:rsidRDefault="00F65761" w:rsidP="00111995">
      <w:pPr>
        <w:spacing w:before="100" w:beforeAutospacing="1" w:after="100" w:afterAutospacing="1"/>
        <w:jc w:val="both"/>
        <w:rPr>
          <w:rFonts w:ascii="Calibri" w:eastAsia="Calibri" w:hAnsi="Calibri"/>
          <w:bCs/>
          <w:noProof/>
          <w:sz w:val="22"/>
          <w:szCs w:val="22"/>
        </w:rPr>
      </w:pPr>
      <w:hyperlink r:id="rId30" w:history="1">
        <w:r w:rsidRPr="0024052E">
          <w:rPr>
            <w:rStyle w:val="Lienhypertexte"/>
            <w:rFonts w:ascii="Calibri" w:eastAsia="Calibri" w:hAnsi="Calibri"/>
            <w:bCs/>
            <w:noProof/>
            <w:sz w:val="22"/>
            <w:szCs w:val="22"/>
          </w:rPr>
          <w:t>file:///C:/Users/CDF/AppData/Local/Microsoft/Windows/INetCache/Content.Outlook/HI5XMY7O/20.03.19%20CP%20Covid-19%20les%20assureurs%20se%20mobilisent%20pour%20leurs%20clients.pdf</w:t>
        </w:r>
      </w:hyperlink>
      <w:r>
        <w:rPr>
          <w:rFonts w:ascii="Calibri" w:eastAsia="Calibri" w:hAnsi="Calibri"/>
          <w:bCs/>
          <w:noProof/>
          <w:sz w:val="22"/>
          <w:szCs w:val="22"/>
        </w:rPr>
        <w:t xml:space="preserve"> </w:t>
      </w:r>
    </w:p>
    <w:p w14:paraId="1B388DA3" w14:textId="67118F52" w:rsidR="00F65761" w:rsidRPr="00F65761" w:rsidRDefault="00F65761" w:rsidP="00F65761">
      <w:pPr>
        <w:spacing w:before="100" w:beforeAutospacing="1" w:after="100" w:afterAutospacing="1"/>
        <w:jc w:val="both"/>
        <w:rPr>
          <w:rFonts w:ascii="Calibri" w:eastAsia="Calibri" w:hAnsi="Calibri"/>
          <w:bCs/>
          <w:noProof/>
          <w:sz w:val="22"/>
          <w:szCs w:val="22"/>
        </w:rPr>
      </w:pPr>
      <w:r w:rsidRPr="00F65761">
        <w:rPr>
          <w:rFonts w:ascii="Calibri" w:eastAsia="Calibri" w:hAnsi="Calibri"/>
          <w:bCs/>
          <w:noProof/>
          <w:sz w:val="22"/>
          <w:szCs w:val="22"/>
        </w:rPr>
        <w:t xml:space="preserve">Covid-19 : les assureurs se mobilisent pour leurs clients </w:t>
      </w:r>
    </w:p>
    <w:p w14:paraId="51A67623" w14:textId="4416E1AD" w:rsidR="00F65761" w:rsidRPr="00F65761" w:rsidRDefault="00F65761" w:rsidP="00F65761">
      <w:pPr>
        <w:spacing w:before="100" w:beforeAutospacing="1" w:after="100" w:afterAutospacing="1"/>
        <w:jc w:val="both"/>
        <w:rPr>
          <w:rFonts w:ascii="Calibri" w:eastAsia="Calibri" w:hAnsi="Calibri"/>
          <w:bCs/>
          <w:noProof/>
          <w:sz w:val="22"/>
          <w:szCs w:val="22"/>
        </w:rPr>
      </w:pPr>
      <w:r w:rsidRPr="00F65761">
        <w:rPr>
          <w:rFonts w:ascii="Calibri" w:eastAsia="Calibri" w:hAnsi="Calibri"/>
          <w:bCs/>
          <w:noProof/>
          <w:sz w:val="22"/>
          <w:szCs w:val="22"/>
        </w:rPr>
        <w:t xml:space="preserve">En cette période difficile, les assureurs se font un devoir d’être plus que jamais aux côtés de leurs clients. Ils se mobilisent pour leur prodiguer conseils et services afin de les protéger au mieux, ainsi que leurs proches. </w:t>
      </w:r>
    </w:p>
    <w:p w14:paraId="7A0F077C" w14:textId="77777777" w:rsidR="00F65761" w:rsidRPr="00F65761" w:rsidRDefault="00F65761" w:rsidP="00F65761">
      <w:pPr>
        <w:spacing w:before="100" w:beforeAutospacing="1" w:after="100" w:afterAutospacing="1"/>
        <w:jc w:val="both"/>
        <w:rPr>
          <w:rFonts w:ascii="Calibri" w:eastAsia="Calibri" w:hAnsi="Calibri"/>
          <w:bCs/>
          <w:noProof/>
          <w:sz w:val="22"/>
          <w:szCs w:val="22"/>
        </w:rPr>
      </w:pPr>
      <w:r w:rsidRPr="00F65761">
        <w:rPr>
          <w:rFonts w:ascii="Calibri" w:eastAsia="Calibri" w:hAnsi="Calibri"/>
          <w:bCs/>
          <w:noProof/>
          <w:sz w:val="22"/>
          <w:szCs w:val="22"/>
        </w:rPr>
        <w:t xml:space="preserve">Le contexte exceptionnel que nous vivons aujourd’hui conduit la profession à prendre une mesure d’urgence pour venir en aide à un secteur économique particulièrement touché, celui des artisans, commerçants, professions libérales et plus généralement les TPE. Ainsi, les assureurs prennent </w:t>
      </w:r>
      <w:r w:rsidRPr="00F65761">
        <w:rPr>
          <w:rFonts w:ascii="Calibri" w:eastAsia="Calibri" w:hAnsi="Calibri"/>
          <w:bCs/>
          <w:noProof/>
          <w:sz w:val="22"/>
          <w:szCs w:val="22"/>
        </w:rPr>
        <w:lastRenderedPageBreak/>
        <w:t xml:space="preserve">l’engagement de conserver en garantie les contrats des entreprises en difficulté en cas de retard de paiement suite à la pandémie, et ce pour toute la durée de la période de confinement. </w:t>
      </w:r>
    </w:p>
    <w:p w14:paraId="4932CE2C" w14:textId="6B3089EE" w:rsidR="00F65761" w:rsidRDefault="00F65761" w:rsidP="00F65761">
      <w:pPr>
        <w:spacing w:before="100" w:beforeAutospacing="1" w:after="100" w:afterAutospacing="1"/>
        <w:jc w:val="both"/>
        <w:rPr>
          <w:rFonts w:ascii="Calibri" w:eastAsia="Calibri" w:hAnsi="Calibri"/>
          <w:bCs/>
          <w:noProof/>
          <w:sz w:val="22"/>
          <w:szCs w:val="22"/>
        </w:rPr>
      </w:pPr>
      <w:r w:rsidRPr="00F65761">
        <w:rPr>
          <w:rFonts w:ascii="Calibri" w:eastAsia="Calibri" w:hAnsi="Calibri"/>
          <w:bCs/>
          <w:noProof/>
          <w:sz w:val="22"/>
          <w:szCs w:val="22"/>
        </w:rPr>
        <w:t>« Cette mesure de solidarité concrète permettra aux professionnels les plus touchés de poursuivre leur activité en restant couverts pour leurs risques assurés », a déclaré Florence Lustman, présidente de la Fédération Française de l’Assurance.</w:t>
      </w:r>
    </w:p>
    <w:p w14:paraId="40287296" w14:textId="5E289728" w:rsidR="008B1CE6" w:rsidRDefault="008B1CE6" w:rsidP="00F65761">
      <w:pPr>
        <w:spacing w:before="100" w:beforeAutospacing="1" w:after="100" w:afterAutospacing="1"/>
        <w:jc w:val="both"/>
        <w:rPr>
          <w:rFonts w:ascii="Calibri" w:eastAsia="Calibri" w:hAnsi="Calibri"/>
          <w:bCs/>
          <w:noProof/>
          <w:sz w:val="22"/>
          <w:szCs w:val="22"/>
        </w:rPr>
      </w:pPr>
    </w:p>
    <w:p w14:paraId="563BBF5C" w14:textId="14B97EDB" w:rsidR="008B1CE6" w:rsidRPr="008B1CE6" w:rsidRDefault="008B1CE6" w:rsidP="008B1CE6">
      <w:pPr>
        <w:pStyle w:val="Paragraphedeliste"/>
        <w:numPr>
          <w:ilvl w:val="0"/>
          <w:numId w:val="20"/>
        </w:numPr>
        <w:spacing w:before="100" w:beforeAutospacing="1" w:after="100" w:afterAutospacing="1"/>
        <w:jc w:val="center"/>
        <w:rPr>
          <w:rFonts w:ascii="Calibri" w:eastAsia="Calibri" w:hAnsi="Calibri"/>
          <w:b/>
          <w:noProof/>
          <w:sz w:val="28"/>
          <w:szCs w:val="28"/>
          <w:u w:val="single"/>
        </w:rPr>
      </w:pPr>
      <w:r w:rsidRPr="008B1CE6">
        <w:rPr>
          <w:rFonts w:ascii="Calibri" w:eastAsia="Calibri" w:hAnsi="Calibri"/>
          <w:b/>
          <w:noProof/>
          <w:sz w:val="28"/>
          <w:szCs w:val="28"/>
          <w:u w:val="single"/>
        </w:rPr>
        <w:t>Position de la Fédération bancaire française</w:t>
      </w:r>
      <w:r>
        <w:rPr>
          <w:rFonts w:ascii="Calibri" w:eastAsia="Calibri" w:hAnsi="Calibri"/>
          <w:b/>
          <w:noProof/>
          <w:sz w:val="28"/>
          <w:szCs w:val="28"/>
          <w:u w:val="single"/>
        </w:rPr>
        <w:t xml:space="preserve"> (communiqué de presse du 15 mars 2020)</w:t>
      </w:r>
    </w:p>
    <w:p w14:paraId="7E9A9CD3" w14:textId="3ED36B5D" w:rsidR="008B1CE6" w:rsidRDefault="008B1CE6" w:rsidP="00F65761">
      <w:pPr>
        <w:spacing w:before="100" w:beforeAutospacing="1" w:after="100" w:afterAutospacing="1"/>
        <w:jc w:val="both"/>
        <w:rPr>
          <w:rFonts w:ascii="Calibri" w:eastAsia="Calibri" w:hAnsi="Calibri"/>
          <w:bCs/>
          <w:noProof/>
          <w:sz w:val="22"/>
          <w:szCs w:val="22"/>
        </w:rPr>
      </w:pPr>
      <w:r w:rsidRPr="008B1CE6">
        <w:rPr>
          <w:rFonts w:ascii="Calibri" w:eastAsia="Calibri" w:hAnsi="Calibri"/>
          <w:bCs/>
          <w:noProof/>
          <w:sz w:val="22"/>
          <w:szCs w:val="22"/>
        </w:rPr>
        <w:t>file:///C:/Users/CDF/Documents/BBC/Dossiers%20adhérents/Coronavirus/CP%20FBF%2015%20mars%202020%20-%20Coronavirus%20mobilisation%20totale%20des%20banques%20françaises.pdf</w:t>
      </w:r>
    </w:p>
    <w:p w14:paraId="099E4E5D" w14:textId="1930ED5A" w:rsidR="008B1CE6" w:rsidRDefault="008B1CE6" w:rsidP="00F65761">
      <w:pPr>
        <w:spacing w:before="100" w:beforeAutospacing="1" w:after="100" w:afterAutospacing="1"/>
        <w:jc w:val="both"/>
        <w:rPr>
          <w:rFonts w:ascii="Calibri" w:eastAsia="Calibri" w:hAnsi="Calibri"/>
          <w:bCs/>
          <w:noProof/>
          <w:sz w:val="22"/>
          <w:szCs w:val="22"/>
        </w:rPr>
      </w:pPr>
    </w:p>
    <w:p w14:paraId="57EAA957" w14:textId="77777777" w:rsidR="008B1CE6" w:rsidRPr="008B1CE6" w:rsidRDefault="008B1CE6" w:rsidP="008B1CE6">
      <w:pPr>
        <w:spacing w:before="100" w:beforeAutospacing="1" w:after="100" w:afterAutospacing="1"/>
        <w:jc w:val="both"/>
        <w:rPr>
          <w:rFonts w:ascii="Calibri" w:eastAsia="Calibri" w:hAnsi="Calibri"/>
          <w:bCs/>
          <w:noProof/>
          <w:sz w:val="22"/>
          <w:szCs w:val="22"/>
        </w:rPr>
      </w:pPr>
      <w:r w:rsidRPr="008B1CE6">
        <w:rPr>
          <w:rFonts w:ascii="Calibri" w:eastAsia="Calibri" w:hAnsi="Calibri"/>
          <w:bCs/>
          <w:noProof/>
          <w:sz w:val="22"/>
          <w:szCs w:val="22"/>
        </w:rPr>
        <w:t xml:space="preserve">Coronavirus : mobilisation totale des banques françaises Des modalités simples et concrètes au service des entreprises </w:t>
      </w:r>
    </w:p>
    <w:p w14:paraId="606F62BE" w14:textId="77777777" w:rsidR="008B1CE6" w:rsidRPr="008B1CE6" w:rsidRDefault="008B1CE6" w:rsidP="008B1CE6">
      <w:pPr>
        <w:spacing w:before="100" w:beforeAutospacing="1" w:after="100" w:afterAutospacing="1"/>
        <w:jc w:val="both"/>
        <w:rPr>
          <w:rFonts w:ascii="Calibri" w:eastAsia="Calibri" w:hAnsi="Calibri"/>
          <w:bCs/>
          <w:noProof/>
          <w:sz w:val="22"/>
          <w:szCs w:val="22"/>
        </w:rPr>
      </w:pPr>
      <w:r w:rsidRPr="008B1CE6">
        <w:rPr>
          <w:rFonts w:ascii="Calibri" w:eastAsia="Calibri" w:hAnsi="Calibri"/>
          <w:bCs/>
          <w:noProof/>
          <w:sz w:val="22"/>
          <w:szCs w:val="22"/>
        </w:rPr>
        <w:t xml:space="preserve">Les banques ont fait part, dès la semaine dernière, de leur totale mobilisation afin d’accompagner leurs clients, en particulier commerçants, professionnels, petites et moyennes entreprises, qui pourraient faire face à des difficultés résultant du développement de l’épidémie de coronavirus pouvant impacter temporairement leur activité. Les banques françaises seront à leurs côtés pour les accompagner dans cette période exceptionnelle.  </w:t>
      </w:r>
    </w:p>
    <w:p w14:paraId="2C2C01B2" w14:textId="77777777" w:rsidR="008B1CE6" w:rsidRPr="008B1CE6" w:rsidRDefault="008B1CE6" w:rsidP="008B1CE6">
      <w:pPr>
        <w:spacing w:before="100" w:beforeAutospacing="1" w:after="100" w:afterAutospacing="1"/>
        <w:jc w:val="both"/>
        <w:rPr>
          <w:rFonts w:ascii="Calibri" w:eastAsia="Calibri" w:hAnsi="Calibri"/>
          <w:bCs/>
          <w:noProof/>
          <w:sz w:val="22"/>
          <w:szCs w:val="22"/>
        </w:rPr>
      </w:pPr>
      <w:r w:rsidRPr="008B1CE6">
        <w:rPr>
          <w:rFonts w:ascii="Calibri" w:eastAsia="Calibri" w:hAnsi="Calibri"/>
          <w:bCs/>
          <w:noProof/>
          <w:sz w:val="22"/>
          <w:szCs w:val="22"/>
        </w:rPr>
        <w:t xml:space="preserve">Les banques examineront avec une attention particulière les situations individuelles de leurs clients commerçants, professionnels, petites et moyennes entreprises, impactés dans les secteurs d’activité les plus directement exposés et rechercheront notamment les solutions les plus adaptées aux besoins de financement court terme. </w:t>
      </w:r>
    </w:p>
    <w:p w14:paraId="2F49C801" w14:textId="77777777" w:rsidR="008B1CE6" w:rsidRPr="008B1CE6" w:rsidRDefault="008B1CE6" w:rsidP="008B1CE6">
      <w:pPr>
        <w:spacing w:before="100" w:beforeAutospacing="1" w:after="100" w:afterAutospacing="1"/>
        <w:jc w:val="both"/>
        <w:rPr>
          <w:rFonts w:ascii="Calibri" w:eastAsia="Calibri" w:hAnsi="Calibri"/>
          <w:bCs/>
          <w:noProof/>
          <w:sz w:val="22"/>
          <w:szCs w:val="22"/>
        </w:rPr>
      </w:pPr>
      <w:r w:rsidRPr="008B1CE6">
        <w:rPr>
          <w:rFonts w:ascii="Calibri" w:eastAsia="Calibri" w:hAnsi="Calibri"/>
          <w:bCs/>
          <w:noProof/>
          <w:sz w:val="22"/>
          <w:szCs w:val="22"/>
        </w:rPr>
        <w:t xml:space="preserve">De façon concrète, plusieurs mesures, articulées avec les dispositifs publics exceptionnels de soutien aux entreprises, ont été décidées par les établissements bancaires : </w:t>
      </w:r>
    </w:p>
    <w:p w14:paraId="78D6A938" w14:textId="77777777" w:rsid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t xml:space="preserve">• mise en place de procédures accélérées d’instruction de crédit pour les situations de trésorerie tendues, dans un délai de 5 jours et une attention particulière pour les situations d’urgence  ; </w:t>
      </w:r>
    </w:p>
    <w:p w14:paraId="0FF7FE3B" w14:textId="77777777" w:rsid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t xml:space="preserve">• report jusqu’à six mois des remboursements de crédits pour les entreprises ; </w:t>
      </w:r>
    </w:p>
    <w:p w14:paraId="2AF1B06E" w14:textId="77777777" w:rsid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t xml:space="preserve">• suppression des pénalités et des coûts additionnels de reports d’échéances et de crédits des entreprises ; </w:t>
      </w:r>
    </w:p>
    <w:p w14:paraId="2F1B9C49" w14:textId="3F15ECEE" w:rsidR="008B1CE6" w:rsidRP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t>• relais des mesures gouvernementales : dans le cadre des échanges avec les clients, communication et explication des mesures de soutien public (report d’échéances sociales ou fiscales, mécanisme de garantie publiq</w:t>
      </w:r>
      <w:bookmarkStart w:id="0" w:name="_GoBack"/>
      <w:bookmarkEnd w:id="0"/>
      <w:r w:rsidRPr="008B1CE6">
        <w:rPr>
          <w:rFonts w:ascii="Calibri" w:eastAsia="Calibri" w:hAnsi="Calibri"/>
          <w:bCs/>
          <w:noProof/>
          <w:sz w:val="22"/>
          <w:szCs w:val="22"/>
        </w:rPr>
        <w:t xml:space="preserve">ue comme BPI…). </w:t>
      </w:r>
    </w:p>
    <w:p w14:paraId="51477AB4" w14:textId="77777777" w:rsidR="008B1CE6" w:rsidRPr="008B1CE6" w:rsidRDefault="008B1CE6" w:rsidP="008B1CE6">
      <w:pPr>
        <w:spacing w:before="100" w:beforeAutospacing="1" w:after="100" w:afterAutospacing="1"/>
        <w:jc w:val="both"/>
        <w:rPr>
          <w:rFonts w:ascii="Calibri" w:eastAsia="Calibri" w:hAnsi="Calibri"/>
          <w:bCs/>
          <w:noProof/>
          <w:sz w:val="22"/>
          <w:szCs w:val="22"/>
        </w:rPr>
      </w:pPr>
      <w:r w:rsidRPr="008B1CE6">
        <w:rPr>
          <w:rFonts w:ascii="Calibri" w:eastAsia="Calibri" w:hAnsi="Calibri"/>
          <w:bCs/>
          <w:noProof/>
          <w:sz w:val="22"/>
          <w:szCs w:val="22"/>
        </w:rPr>
        <w:t xml:space="preserve">En dépit de conditions opérationnelles complexes, tous les collaborateurs des réseaux sont et resteront pleinement mobilisés pour aider leurs clients à traverser le mieux possible cette crise exceptionnelle :  </w:t>
      </w:r>
    </w:p>
    <w:p w14:paraId="783EB89C" w14:textId="77777777" w:rsid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lastRenderedPageBreak/>
        <w:t xml:space="preserve">• Les réseaux bancaires seront ouverts et les agences sont préparées. Les collaborateurs répondent à leur mission de services essentiels.  </w:t>
      </w:r>
    </w:p>
    <w:p w14:paraId="5D0677C2" w14:textId="77777777" w:rsid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t xml:space="preserve">• L'alimentation des réseaux de DAB est assurée. Les infrastructures de moyens de paiements sont totalement opérationnelles.  </w:t>
      </w:r>
    </w:p>
    <w:p w14:paraId="1A11BF52" w14:textId="77777777" w:rsid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t xml:space="preserve">• Dans la ligne des préconisations des pouvoirs publics, afin de limiter leurs déplacements, les clients sont invités à privilégier les contacts avec leur conseiller par téléphone ou via les plateformes dédiées.  </w:t>
      </w:r>
    </w:p>
    <w:p w14:paraId="3E3B3198" w14:textId="18D40D5F" w:rsidR="008B1CE6" w:rsidRPr="008B1CE6" w:rsidRDefault="008B1CE6" w:rsidP="008B1CE6">
      <w:pPr>
        <w:spacing w:before="100" w:beforeAutospacing="1" w:after="100" w:afterAutospacing="1"/>
        <w:ind w:left="709"/>
        <w:jc w:val="both"/>
        <w:rPr>
          <w:rFonts w:ascii="Calibri" w:eastAsia="Calibri" w:hAnsi="Calibri"/>
          <w:bCs/>
          <w:noProof/>
          <w:sz w:val="22"/>
          <w:szCs w:val="22"/>
        </w:rPr>
      </w:pPr>
      <w:r w:rsidRPr="008B1CE6">
        <w:rPr>
          <w:rFonts w:ascii="Calibri" w:eastAsia="Calibri" w:hAnsi="Calibri"/>
          <w:bCs/>
          <w:noProof/>
          <w:sz w:val="22"/>
          <w:szCs w:val="22"/>
        </w:rPr>
        <w:t xml:space="preserve">• Au quotidien, l'essentiel des opérations bancaires sont automatisées et peuvent être accomplies à distance ou via les automates. </w:t>
      </w:r>
    </w:p>
    <w:p w14:paraId="050E4594" w14:textId="7FEA64C3" w:rsidR="008B1CE6" w:rsidRPr="00111995" w:rsidRDefault="008B1CE6" w:rsidP="008B1CE6">
      <w:pPr>
        <w:spacing w:before="100" w:beforeAutospacing="1" w:after="100" w:afterAutospacing="1"/>
        <w:jc w:val="both"/>
        <w:rPr>
          <w:rFonts w:ascii="Calibri" w:eastAsia="Calibri" w:hAnsi="Calibri"/>
          <w:bCs/>
          <w:noProof/>
          <w:sz w:val="22"/>
          <w:szCs w:val="22"/>
        </w:rPr>
      </w:pPr>
      <w:r w:rsidRPr="008B1CE6">
        <w:rPr>
          <w:rFonts w:ascii="Calibri" w:eastAsia="Calibri" w:hAnsi="Calibri"/>
          <w:bCs/>
          <w:noProof/>
          <w:sz w:val="22"/>
          <w:szCs w:val="22"/>
        </w:rPr>
        <w:t xml:space="preserve">CONTACTS Benoît DANTON : 01 48 00 50 70 – bdanton@fbf.fr Jenny SENSIAU : 01 48 00 50 52 – jsensiau@fbf.fr  </w:t>
      </w:r>
    </w:p>
    <w:p w14:paraId="2E16DC4C" w14:textId="77777777" w:rsidR="00E967ED" w:rsidRPr="00E967ED" w:rsidRDefault="00E967ED" w:rsidP="00E967ED">
      <w:pPr>
        <w:shd w:val="clear" w:color="auto" w:fill="FFFFFF"/>
        <w:spacing w:before="100" w:beforeAutospacing="1" w:after="100" w:afterAutospacing="1"/>
        <w:rPr>
          <w:rFonts w:ascii="Calibri" w:eastAsia="Calibri" w:hAnsi="Calibri"/>
          <w:b/>
          <w:noProof/>
          <w:szCs w:val="22"/>
        </w:rPr>
      </w:pPr>
    </w:p>
    <w:p w14:paraId="70423A17" w14:textId="77777777" w:rsidR="001303A7" w:rsidRPr="001303A7" w:rsidRDefault="001303A7" w:rsidP="001303A7">
      <w:pPr>
        <w:tabs>
          <w:tab w:val="left" w:pos="5580"/>
        </w:tabs>
        <w:rPr>
          <w:rFonts w:ascii="Calibri" w:eastAsia="Calibri" w:hAnsi="Calibri"/>
          <w:b/>
          <w:noProof/>
          <w:szCs w:val="22"/>
        </w:rPr>
      </w:pPr>
    </w:p>
    <w:p w14:paraId="635FF7A2" w14:textId="77777777" w:rsidR="006C00BA" w:rsidRDefault="006C00BA" w:rsidP="00E53D55">
      <w:pPr>
        <w:tabs>
          <w:tab w:val="left" w:pos="5580"/>
        </w:tabs>
        <w:rPr>
          <w:rFonts w:ascii="Calibri" w:eastAsia="Calibri" w:hAnsi="Calibri"/>
          <w:b/>
          <w:noProof/>
          <w:szCs w:val="22"/>
        </w:rPr>
      </w:pPr>
    </w:p>
    <w:p w14:paraId="73ABE3C8" w14:textId="77777777" w:rsidR="006C00BA" w:rsidRDefault="006C00BA" w:rsidP="00E53D55">
      <w:pPr>
        <w:tabs>
          <w:tab w:val="left" w:pos="5580"/>
        </w:tabs>
        <w:rPr>
          <w:rFonts w:ascii="Calibri" w:eastAsia="Calibri" w:hAnsi="Calibri"/>
          <w:b/>
          <w:noProof/>
          <w:szCs w:val="22"/>
        </w:rPr>
      </w:pPr>
    </w:p>
    <w:p w14:paraId="244E5902" w14:textId="77777777" w:rsidR="006C00BA" w:rsidRDefault="006C00BA" w:rsidP="00E53D55">
      <w:pPr>
        <w:tabs>
          <w:tab w:val="left" w:pos="5580"/>
        </w:tabs>
        <w:rPr>
          <w:rFonts w:ascii="Calibri" w:eastAsia="Calibri" w:hAnsi="Calibri"/>
          <w:b/>
          <w:noProof/>
          <w:szCs w:val="22"/>
        </w:rPr>
      </w:pPr>
    </w:p>
    <w:p w14:paraId="6CB96430" w14:textId="77777777" w:rsidR="006C00BA" w:rsidRDefault="006C00BA" w:rsidP="00E53D55">
      <w:pPr>
        <w:tabs>
          <w:tab w:val="left" w:pos="5580"/>
        </w:tabs>
        <w:rPr>
          <w:rFonts w:ascii="Calibri" w:eastAsia="Calibri" w:hAnsi="Calibri"/>
          <w:b/>
          <w:noProof/>
          <w:szCs w:val="22"/>
        </w:rPr>
      </w:pPr>
    </w:p>
    <w:p w14:paraId="1F4563B3" w14:textId="77777777" w:rsidR="006C00BA" w:rsidRDefault="006C00BA" w:rsidP="00E53D55">
      <w:pPr>
        <w:tabs>
          <w:tab w:val="left" w:pos="5580"/>
        </w:tabs>
        <w:rPr>
          <w:rFonts w:ascii="Calibri" w:eastAsia="Calibri" w:hAnsi="Calibri"/>
          <w:b/>
          <w:noProof/>
          <w:szCs w:val="22"/>
        </w:rPr>
      </w:pPr>
    </w:p>
    <w:p w14:paraId="440E90FC" w14:textId="77777777" w:rsidR="006C00BA" w:rsidRDefault="006C00BA" w:rsidP="00E53D55">
      <w:pPr>
        <w:tabs>
          <w:tab w:val="left" w:pos="5580"/>
        </w:tabs>
        <w:rPr>
          <w:rFonts w:ascii="Calibri" w:eastAsia="Calibri" w:hAnsi="Calibri"/>
          <w:b/>
          <w:noProof/>
          <w:szCs w:val="22"/>
        </w:rPr>
      </w:pPr>
    </w:p>
    <w:p w14:paraId="7DDCEDE8" w14:textId="77777777" w:rsidR="006C00BA" w:rsidRDefault="006C00BA" w:rsidP="00E53D55">
      <w:pPr>
        <w:tabs>
          <w:tab w:val="left" w:pos="5580"/>
        </w:tabs>
        <w:rPr>
          <w:rFonts w:ascii="Calibri" w:eastAsia="Calibri" w:hAnsi="Calibri"/>
          <w:b/>
          <w:noProof/>
          <w:szCs w:val="22"/>
        </w:rPr>
      </w:pPr>
    </w:p>
    <w:p w14:paraId="1F9FDFBC" w14:textId="77777777" w:rsidR="006C00BA" w:rsidRDefault="006C00BA" w:rsidP="00E53D55">
      <w:pPr>
        <w:tabs>
          <w:tab w:val="left" w:pos="5580"/>
        </w:tabs>
        <w:rPr>
          <w:rFonts w:ascii="Calibri" w:eastAsia="Calibri" w:hAnsi="Calibri"/>
          <w:b/>
          <w:noProof/>
          <w:szCs w:val="22"/>
        </w:rPr>
      </w:pPr>
    </w:p>
    <w:p w14:paraId="5356EBEA" w14:textId="77777777" w:rsidR="006C00BA" w:rsidRDefault="006C00BA" w:rsidP="00E53D55">
      <w:pPr>
        <w:tabs>
          <w:tab w:val="left" w:pos="5580"/>
        </w:tabs>
        <w:rPr>
          <w:rFonts w:ascii="Calibri" w:eastAsia="Calibri" w:hAnsi="Calibri"/>
          <w:b/>
          <w:noProof/>
          <w:szCs w:val="22"/>
        </w:rPr>
      </w:pPr>
    </w:p>
    <w:p w14:paraId="48A547D3" w14:textId="77777777" w:rsidR="006C00BA" w:rsidRDefault="006C00BA" w:rsidP="00E53D55">
      <w:pPr>
        <w:tabs>
          <w:tab w:val="left" w:pos="5580"/>
        </w:tabs>
        <w:rPr>
          <w:rFonts w:ascii="Calibri" w:eastAsia="Calibri" w:hAnsi="Calibri"/>
          <w:b/>
          <w:noProof/>
          <w:szCs w:val="22"/>
        </w:rPr>
      </w:pPr>
    </w:p>
    <w:p w14:paraId="07C13F00" w14:textId="77777777" w:rsidR="006C00BA" w:rsidRDefault="006C00BA" w:rsidP="00E53D55">
      <w:pPr>
        <w:tabs>
          <w:tab w:val="left" w:pos="5580"/>
        </w:tabs>
        <w:rPr>
          <w:rFonts w:ascii="Calibri" w:eastAsia="Calibri" w:hAnsi="Calibri"/>
          <w:b/>
          <w:noProof/>
          <w:szCs w:val="22"/>
        </w:rPr>
      </w:pPr>
    </w:p>
    <w:p w14:paraId="1B9A9235" w14:textId="77777777" w:rsidR="006C00BA" w:rsidRDefault="006C00BA" w:rsidP="00E53D55">
      <w:pPr>
        <w:tabs>
          <w:tab w:val="left" w:pos="5580"/>
        </w:tabs>
        <w:rPr>
          <w:rFonts w:ascii="Calibri" w:eastAsia="Calibri" w:hAnsi="Calibri"/>
          <w:b/>
          <w:noProof/>
          <w:szCs w:val="22"/>
        </w:rPr>
      </w:pPr>
    </w:p>
    <w:p w14:paraId="13E7BF5E" w14:textId="77777777" w:rsidR="006C00BA" w:rsidRDefault="006C00BA" w:rsidP="00E53D55">
      <w:pPr>
        <w:tabs>
          <w:tab w:val="left" w:pos="5580"/>
        </w:tabs>
        <w:rPr>
          <w:rFonts w:ascii="Calibri" w:eastAsia="Calibri" w:hAnsi="Calibri"/>
          <w:b/>
          <w:noProof/>
          <w:szCs w:val="22"/>
        </w:rPr>
      </w:pPr>
    </w:p>
    <w:p w14:paraId="3CA530E5" w14:textId="77777777" w:rsidR="006C00BA" w:rsidRDefault="006C00BA" w:rsidP="00E53D55">
      <w:pPr>
        <w:tabs>
          <w:tab w:val="left" w:pos="5580"/>
        </w:tabs>
        <w:rPr>
          <w:rFonts w:ascii="Calibri" w:eastAsia="Calibri" w:hAnsi="Calibri"/>
          <w:b/>
          <w:noProof/>
          <w:szCs w:val="22"/>
        </w:rPr>
      </w:pPr>
    </w:p>
    <w:p w14:paraId="2851A06D" w14:textId="77777777" w:rsidR="006C00BA" w:rsidRDefault="006C00BA" w:rsidP="00E53D55">
      <w:pPr>
        <w:tabs>
          <w:tab w:val="left" w:pos="5580"/>
        </w:tabs>
        <w:rPr>
          <w:rFonts w:ascii="Calibri" w:eastAsia="Calibri" w:hAnsi="Calibri"/>
          <w:b/>
          <w:noProof/>
          <w:szCs w:val="22"/>
        </w:rPr>
      </w:pPr>
    </w:p>
    <w:p w14:paraId="397C414D" w14:textId="072E41BB" w:rsidR="00E53D55" w:rsidRPr="00E53D55" w:rsidRDefault="0048401D" w:rsidP="00E53D55">
      <w:pPr>
        <w:tabs>
          <w:tab w:val="left" w:pos="5580"/>
        </w:tabs>
        <w:rPr>
          <w:rFonts w:ascii="Calibri" w:eastAsia="Calibri" w:hAnsi="Calibri"/>
          <w:sz w:val="22"/>
          <w:szCs w:val="22"/>
          <w:lang w:eastAsia="en-US"/>
        </w:rPr>
      </w:pPr>
      <w:r>
        <w:rPr>
          <w:noProof/>
        </w:rPr>
        <mc:AlternateContent>
          <mc:Choice Requires="wps">
            <w:drawing>
              <wp:anchor distT="0" distB="0" distL="114300" distR="114300" simplePos="0" relativeHeight="251657728" behindDoc="1" locked="0" layoutInCell="1" allowOverlap="1" wp14:anchorId="6BAE3694" wp14:editId="149C46AD">
                <wp:simplePos x="0" y="0"/>
                <wp:positionH relativeFrom="column">
                  <wp:posOffset>3188335</wp:posOffset>
                </wp:positionH>
                <wp:positionV relativeFrom="paragraph">
                  <wp:posOffset>7843520</wp:posOffset>
                </wp:positionV>
                <wp:extent cx="361950" cy="419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4191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94218" id="Rectangle 4" o:spid="_x0000_s1026" style="position:absolute;margin-left:251.05pt;margin-top:617.6pt;width:28.5pt;height:3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" fillcolor="white [3212]" strokecolor="white [3212]"/>
            </w:pict>
          </mc:Fallback>
        </mc:AlternateContent>
      </w:r>
    </w:p>
    <w:sectPr w:rsidR="00E53D55" w:rsidRPr="00E53D55" w:rsidSect="00451448">
      <w:footerReference w:type="default" r:id="rId31"/>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1283F" w14:textId="77777777" w:rsidR="00B210F8" w:rsidRDefault="00B210F8">
      <w:r>
        <w:separator/>
      </w:r>
    </w:p>
  </w:endnote>
  <w:endnote w:type="continuationSeparator" w:id="0">
    <w:p w14:paraId="5AA1E8AD" w14:textId="77777777" w:rsidR="00B210F8" w:rsidRDefault="00B2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27A2" w14:textId="77777777" w:rsidR="00762586" w:rsidRPr="00113793" w:rsidRDefault="00762586" w:rsidP="009B2B23">
    <w:pPr>
      <w:jc w:val="center"/>
      <w:rPr>
        <w:rFonts w:asciiTheme="majorHAnsi" w:hAnsiTheme="majorHAnsi" w:cs="Perpetua Titling MT"/>
        <w:color w:val="595959" w:themeColor="text1" w:themeTint="A6"/>
        <w:sz w:val="16"/>
        <w:szCs w:val="16"/>
      </w:rPr>
    </w:pPr>
    <w:r w:rsidRPr="00113793">
      <w:rPr>
        <w:rFonts w:asciiTheme="majorHAnsi" w:hAnsiTheme="majorHAnsi" w:cs="Perpetua Titling MT"/>
        <w:color w:val="595959" w:themeColor="text1" w:themeTint="A6"/>
        <w:sz w:val="16"/>
        <w:szCs w:val="16"/>
      </w:rPr>
      <w:t xml:space="preserve">Fondée en 1906 par Georges MAUS   -   </w:t>
    </w:r>
    <w:r>
      <w:rPr>
        <w:rFonts w:asciiTheme="majorHAnsi" w:hAnsiTheme="majorHAnsi" w:cs="Copperplate Gothic Bold"/>
        <w:color w:val="595959" w:themeColor="text1" w:themeTint="A6"/>
        <w:sz w:val="16"/>
        <w:szCs w:val="16"/>
      </w:rPr>
      <w:t>Enregistrée à</w:t>
    </w:r>
    <w:r w:rsidRPr="00113793">
      <w:rPr>
        <w:rFonts w:asciiTheme="majorHAnsi" w:hAnsiTheme="majorHAnsi" w:cs="Copperplate Gothic Bold"/>
        <w:color w:val="595959" w:themeColor="text1" w:themeTint="A6"/>
        <w:sz w:val="16"/>
        <w:szCs w:val="16"/>
      </w:rPr>
      <w:t xml:space="preserve"> la Préfecture de Paris sous le n°7607</w:t>
    </w:r>
  </w:p>
  <w:p w14:paraId="651C7A25" w14:textId="77777777" w:rsidR="00762586" w:rsidRPr="00113793" w:rsidRDefault="00762586" w:rsidP="009B2B23">
    <w:pPr>
      <w:jc w:val="center"/>
      <w:rPr>
        <w:rFonts w:asciiTheme="majorHAnsi" w:hAnsiTheme="majorHAnsi" w:cs="Copperplate Gothic Bold"/>
        <w:color w:val="595959" w:themeColor="text1" w:themeTint="A6"/>
        <w:sz w:val="16"/>
        <w:szCs w:val="16"/>
      </w:rPr>
    </w:pPr>
    <w:r w:rsidRPr="00113793">
      <w:rPr>
        <w:rFonts w:asciiTheme="majorHAnsi" w:hAnsiTheme="majorHAnsi" w:cs="Copperplate Gothic Bold"/>
        <w:color w:val="595959" w:themeColor="text1" w:themeTint="A6"/>
        <w:sz w:val="16"/>
        <w:szCs w:val="16"/>
      </w:rPr>
      <w:t xml:space="preserve">51 boulevard de </w:t>
    </w:r>
    <w:proofErr w:type="gramStart"/>
    <w:r w:rsidRPr="00113793">
      <w:rPr>
        <w:rFonts w:asciiTheme="majorHAnsi" w:hAnsiTheme="majorHAnsi" w:cs="Copperplate Gothic Bold"/>
        <w:color w:val="595959" w:themeColor="text1" w:themeTint="A6"/>
        <w:sz w:val="16"/>
        <w:szCs w:val="16"/>
      </w:rPr>
      <w:t>Strasbourg  75010</w:t>
    </w:r>
    <w:proofErr w:type="gramEnd"/>
    <w:r w:rsidRPr="00113793">
      <w:rPr>
        <w:rFonts w:asciiTheme="majorHAnsi" w:hAnsiTheme="majorHAnsi" w:cs="Copperplate Gothic Bold"/>
        <w:color w:val="595959" w:themeColor="text1" w:themeTint="A6"/>
        <w:sz w:val="16"/>
        <w:szCs w:val="16"/>
      </w:rPr>
      <w:t xml:space="preserve"> PARIS   -    Tél : 01 44 79 38 70   Fax : 01 45 23 93 56</w:t>
    </w:r>
  </w:p>
  <w:p w14:paraId="1086C6DE" w14:textId="77777777" w:rsidR="00762586" w:rsidRPr="00113793" w:rsidRDefault="00762586" w:rsidP="009B2B23">
    <w:pPr>
      <w:jc w:val="center"/>
      <w:rPr>
        <w:rFonts w:asciiTheme="majorHAnsi" w:hAnsiTheme="majorHAnsi" w:cs="Copperplate Gothic Bold"/>
        <w:color w:val="595959" w:themeColor="text1" w:themeTint="A6"/>
        <w:sz w:val="16"/>
        <w:szCs w:val="16"/>
      </w:rPr>
    </w:pPr>
    <w:proofErr w:type="gramStart"/>
    <w:r w:rsidRPr="00113793">
      <w:rPr>
        <w:rFonts w:asciiTheme="majorHAnsi" w:hAnsiTheme="majorHAnsi" w:cs="Copperplate Gothic Bold"/>
        <w:color w:val="595959" w:themeColor="text1" w:themeTint="A6"/>
        <w:sz w:val="16"/>
        <w:szCs w:val="16"/>
      </w:rPr>
      <w:t>Email</w:t>
    </w:r>
    <w:proofErr w:type="gramEnd"/>
    <w:r w:rsidRPr="00113793">
      <w:rPr>
        <w:rFonts w:asciiTheme="majorHAnsi" w:hAnsiTheme="majorHAnsi" w:cs="Copperplate Gothic Bold"/>
        <w:color w:val="595959" w:themeColor="text1" w:themeTint="A6"/>
        <w:sz w:val="16"/>
        <w:szCs w:val="16"/>
      </w:rPr>
      <w:t xml:space="preserve"> : </w:t>
    </w:r>
    <w:hyperlink r:id="rId1" w:history="1">
      <w:r w:rsidRPr="00113793">
        <w:rPr>
          <w:rFonts w:asciiTheme="majorHAnsi" w:hAnsiTheme="majorHAnsi" w:cs="Copperplate Gothic Bold"/>
          <w:color w:val="595959" w:themeColor="text1" w:themeTint="A6"/>
          <w:sz w:val="16"/>
          <w:szCs w:val="16"/>
        </w:rPr>
        <w:t>contact@cf-cdf.org</w:t>
      </w:r>
    </w:hyperlink>
    <w:r w:rsidRPr="00113793">
      <w:rPr>
        <w:rFonts w:asciiTheme="majorHAnsi" w:hAnsiTheme="majorHAnsi" w:cs="Copperplate Gothic Bold"/>
        <w:color w:val="595959" w:themeColor="text1" w:themeTint="A6"/>
        <w:sz w:val="16"/>
        <w:szCs w:val="16"/>
      </w:rPr>
      <w:t xml:space="preserve">   -   www.commercants-de-france.org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AB24" w14:textId="77777777" w:rsidR="00B210F8" w:rsidRDefault="00B210F8">
      <w:r>
        <w:separator/>
      </w:r>
    </w:p>
  </w:footnote>
  <w:footnote w:type="continuationSeparator" w:id="0">
    <w:p w14:paraId="6FDABA13" w14:textId="77777777" w:rsidR="00B210F8" w:rsidRDefault="00B2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B6C"/>
    <w:multiLevelType w:val="hybridMultilevel"/>
    <w:tmpl w:val="612C4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C1BBC"/>
    <w:multiLevelType w:val="multilevel"/>
    <w:tmpl w:val="88F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59F3"/>
    <w:multiLevelType w:val="hybridMultilevel"/>
    <w:tmpl w:val="CEF2C436"/>
    <w:lvl w:ilvl="0" w:tplc="E3688932">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4591E"/>
    <w:multiLevelType w:val="hybridMultilevel"/>
    <w:tmpl w:val="AC0A6678"/>
    <w:lvl w:ilvl="0" w:tplc="D88CFF24">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865FBD"/>
    <w:multiLevelType w:val="multilevel"/>
    <w:tmpl w:val="2B6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463BC"/>
    <w:multiLevelType w:val="hybridMultilevel"/>
    <w:tmpl w:val="EFA29FD4"/>
    <w:lvl w:ilvl="0" w:tplc="404AB212">
      <w:start w:val="1"/>
      <w:numFmt w:val="bullet"/>
      <w:lvlText w:val="-"/>
      <w:lvlJc w:val="left"/>
      <w:pPr>
        <w:ind w:left="360" w:hanging="360"/>
      </w:pPr>
      <w:rPr>
        <w:rFonts w:ascii="Helvetica" w:eastAsiaTheme="minorHAnsi" w:hAnsi="Helvetic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9136C"/>
    <w:multiLevelType w:val="hybridMultilevel"/>
    <w:tmpl w:val="BA28361E"/>
    <w:lvl w:ilvl="0" w:tplc="38928604">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114A0C"/>
    <w:multiLevelType w:val="multilevel"/>
    <w:tmpl w:val="CA5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F4C0B"/>
    <w:multiLevelType w:val="hybridMultilevel"/>
    <w:tmpl w:val="D0562044"/>
    <w:lvl w:ilvl="0" w:tplc="404AB212">
      <w:start w:val="1"/>
      <w:numFmt w:val="bullet"/>
      <w:lvlText w:val="-"/>
      <w:lvlJc w:val="left"/>
      <w:pPr>
        <w:ind w:left="360" w:hanging="360"/>
      </w:pPr>
      <w:rPr>
        <w:rFonts w:ascii="Helvetica" w:eastAsiaTheme="minorHAnsi" w:hAnsi="Helvetica" w:cs="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0C214DD"/>
    <w:multiLevelType w:val="multilevel"/>
    <w:tmpl w:val="2BC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D19E9"/>
    <w:multiLevelType w:val="hybridMultilevel"/>
    <w:tmpl w:val="90082994"/>
    <w:lvl w:ilvl="0" w:tplc="49A844EC">
      <w:numFmt w:val="bullet"/>
      <w:lvlText w:val="-"/>
      <w:lvlJc w:val="left"/>
      <w:pPr>
        <w:ind w:left="720" w:hanging="360"/>
      </w:pPr>
      <w:rPr>
        <w:rFonts w:ascii="Calibri" w:eastAsia="Calibri" w:hAnsi="Calibri" w:cs="Calibri"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4C1563"/>
    <w:multiLevelType w:val="multilevel"/>
    <w:tmpl w:val="505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61EDF"/>
    <w:multiLevelType w:val="multilevel"/>
    <w:tmpl w:val="332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E5553"/>
    <w:multiLevelType w:val="hybridMultilevel"/>
    <w:tmpl w:val="174C05B4"/>
    <w:lvl w:ilvl="0" w:tplc="38928604">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470058"/>
    <w:multiLevelType w:val="hybridMultilevel"/>
    <w:tmpl w:val="C90ED53C"/>
    <w:lvl w:ilvl="0" w:tplc="E3688932">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BC56FB"/>
    <w:multiLevelType w:val="hybridMultilevel"/>
    <w:tmpl w:val="2F2ABEB8"/>
    <w:lvl w:ilvl="0" w:tplc="9D96256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B6C6F26"/>
    <w:multiLevelType w:val="multilevel"/>
    <w:tmpl w:val="AAE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A697C"/>
    <w:multiLevelType w:val="hybridMultilevel"/>
    <w:tmpl w:val="16482D40"/>
    <w:lvl w:ilvl="0" w:tplc="38928604">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1A7856"/>
    <w:multiLevelType w:val="multilevel"/>
    <w:tmpl w:val="74F0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0628C2"/>
    <w:multiLevelType w:val="multilevel"/>
    <w:tmpl w:val="B07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5"/>
  </w:num>
  <w:num w:numId="4">
    <w:abstractNumId w:val="6"/>
  </w:num>
  <w:num w:numId="5">
    <w:abstractNumId w:val="19"/>
  </w:num>
  <w:num w:numId="6">
    <w:abstractNumId w:val="11"/>
  </w:num>
  <w:num w:numId="7">
    <w:abstractNumId w:val="9"/>
  </w:num>
  <w:num w:numId="8">
    <w:abstractNumId w:val="16"/>
  </w:num>
  <w:num w:numId="9">
    <w:abstractNumId w:val="4"/>
  </w:num>
  <w:num w:numId="10">
    <w:abstractNumId w:val="18"/>
  </w:num>
  <w:num w:numId="11">
    <w:abstractNumId w:val="12"/>
  </w:num>
  <w:num w:numId="12">
    <w:abstractNumId w:val="17"/>
  </w:num>
  <w:num w:numId="13">
    <w:abstractNumId w:val="13"/>
  </w:num>
  <w:num w:numId="14">
    <w:abstractNumId w:val="7"/>
  </w:num>
  <w:num w:numId="15">
    <w:abstractNumId w:val="10"/>
  </w:num>
  <w:num w:numId="16">
    <w:abstractNumId w:val="3"/>
  </w:num>
  <w:num w:numId="17">
    <w:abstractNumId w:val="14"/>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37"/>
    <w:rsid w:val="000319B1"/>
    <w:rsid w:val="0003768E"/>
    <w:rsid w:val="00050661"/>
    <w:rsid w:val="00072FC1"/>
    <w:rsid w:val="000819D3"/>
    <w:rsid w:val="00086C81"/>
    <w:rsid w:val="000D2B60"/>
    <w:rsid w:val="000E53B9"/>
    <w:rsid w:val="00111995"/>
    <w:rsid w:val="00113793"/>
    <w:rsid w:val="001256EF"/>
    <w:rsid w:val="001303A7"/>
    <w:rsid w:val="00135AE2"/>
    <w:rsid w:val="00184382"/>
    <w:rsid w:val="001E295A"/>
    <w:rsid w:val="0023705F"/>
    <w:rsid w:val="00296BCD"/>
    <w:rsid w:val="002D0206"/>
    <w:rsid w:val="00305B30"/>
    <w:rsid w:val="00340339"/>
    <w:rsid w:val="00375BFE"/>
    <w:rsid w:val="00423335"/>
    <w:rsid w:val="00451448"/>
    <w:rsid w:val="004576C7"/>
    <w:rsid w:val="0048401D"/>
    <w:rsid w:val="004B1F44"/>
    <w:rsid w:val="004D5D5E"/>
    <w:rsid w:val="00587A14"/>
    <w:rsid w:val="005F6885"/>
    <w:rsid w:val="00655B8D"/>
    <w:rsid w:val="006764C2"/>
    <w:rsid w:val="006B29CE"/>
    <w:rsid w:val="006C00BA"/>
    <w:rsid w:val="006F16F7"/>
    <w:rsid w:val="00753FAA"/>
    <w:rsid w:val="00762586"/>
    <w:rsid w:val="00767711"/>
    <w:rsid w:val="007B3A39"/>
    <w:rsid w:val="007B7169"/>
    <w:rsid w:val="007F0913"/>
    <w:rsid w:val="00807B99"/>
    <w:rsid w:val="00831ED9"/>
    <w:rsid w:val="00841E0E"/>
    <w:rsid w:val="00853541"/>
    <w:rsid w:val="008673D3"/>
    <w:rsid w:val="008A2D37"/>
    <w:rsid w:val="008B1CE6"/>
    <w:rsid w:val="008C71F0"/>
    <w:rsid w:val="008D1F5A"/>
    <w:rsid w:val="00935248"/>
    <w:rsid w:val="009A2F84"/>
    <w:rsid w:val="009B2B23"/>
    <w:rsid w:val="009C7651"/>
    <w:rsid w:val="00A450C6"/>
    <w:rsid w:val="00A648F4"/>
    <w:rsid w:val="00A96416"/>
    <w:rsid w:val="00AF5445"/>
    <w:rsid w:val="00B210F8"/>
    <w:rsid w:val="00B75A8C"/>
    <w:rsid w:val="00B81E45"/>
    <w:rsid w:val="00B95E78"/>
    <w:rsid w:val="00BD443E"/>
    <w:rsid w:val="00C114C7"/>
    <w:rsid w:val="00C66C10"/>
    <w:rsid w:val="00CE6C76"/>
    <w:rsid w:val="00DD515F"/>
    <w:rsid w:val="00E1579B"/>
    <w:rsid w:val="00E53D55"/>
    <w:rsid w:val="00E84D9C"/>
    <w:rsid w:val="00E967ED"/>
    <w:rsid w:val="00EB27D9"/>
    <w:rsid w:val="00ED0087"/>
    <w:rsid w:val="00EF5CCA"/>
    <w:rsid w:val="00F65761"/>
    <w:rsid w:val="00F75F88"/>
    <w:rsid w:val="00F80ED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7B24C"/>
  <w15:docId w15:val="{03706399-FE23-4433-9278-957D9B95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JP"/>
    <w:qFormat/>
    <w:rsid w:val="009B2B23"/>
    <w:rPr>
      <w:rFonts w:ascii="Times New Roman" w:eastAsia="Times New Roman" w:hAnsi="Times New Roman" w:cs="Times New Roman"/>
      <w:lang w:eastAsia="fr-FR"/>
    </w:rPr>
  </w:style>
  <w:style w:type="paragraph" w:styleId="Titre1">
    <w:name w:val="heading 1"/>
    <w:basedOn w:val="Normal"/>
    <w:next w:val="Normal"/>
    <w:link w:val="Titre1Car"/>
    <w:rsid w:val="00E967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86C81"/>
    <w:pPr>
      <w:spacing w:before="100" w:beforeAutospacing="1" w:after="100" w:afterAutospacing="1"/>
      <w:outlineLvl w:val="1"/>
    </w:pPr>
    <w:rPr>
      <w:b/>
      <w:bCs/>
      <w:sz w:val="36"/>
      <w:szCs w:val="36"/>
    </w:rPr>
  </w:style>
  <w:style w:type="paragraph" w:styleId="Titre3">
    <w:name w:val="heading 3"/>
    <w:basedOn w:val="Normal"/>
    <w:next w:val="Normal"/>
    <w:link w:val="Titre3Car"/>
    <w:rsid w:val="001303A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B23"/>
    <w:pPr>
      <w:tabs>
        <w:tab w:val="center" w:pos="4536"/>
        <w:tab w:val="right" w:pos="9072"/>
      </w:tabs>
      <w:jc w:val="both"/>
    </w:pPr>
    <w:rPr>
      <w:rFonts w:ascii="Arial" w:eastAsiaTheme="minorHAnsi" w:hAnsi="Arial" w:cstheme="minorBidi"/>
      <w:sz w:val="22"/>
      <w:lang w:eastAsia="en-US"/>
    </w:rPr>
  </w:style>
  <w:style w:type="character" w:customStyle="1" w:styleId="En-tteCar">
    <w:name w:val="En-tête Car"/>
    <w:basedOn w:val="Policepardfaut"/>
    <w:link w:val="En-tte"/>
    <w:uiPriority w:val="99"/>
    <w:rsid w:val="009B2B23"/>
    <w:rPr>
      <w:rFonts w:ascii="Arial" w:hAnsi="Arial"/>
      <w:sz w:val="22"/>
    </w:rPr>
  </w:style>
  <w:style w:type="paragraph" w:styleId="Pieddepage">
    <w:name w:val="footer"/>
    <w:basedOn w:val="Normal"/>
    <w:link w:val="PieddepageCar"/>
    <w:uiPriority w:val="99"/>
    <w:unhideWhenUsed/>
    <w:rsid w:val="009B2B23"/>
    <w:pPr>
      <w:tabs>
        <w:tab w:val="center" w:pos="4536"/>
        <w:tab w:val="right" w:pos="9072"/>
      </w:tabs>
      <w:jc w:val="both"/>
    </w:pPr>
    <w:rPr>
      <w:rFonts w:ascii="Arial" w:eastAsiaTheme="minorHAnsi" w:hAnsi="Arial" w:cstheme="minorBidi"/>
      <w:sz w:val="22"/>
      <w:lang w:eastAsia="en-US"/>
    </w:rPr>
  </w:style>
  <w:style w:type="character" w:customStyle="1" w:styleId="PieddepageCar">
    <w:name w:val="Pied de page Car"/>
    <w:basedOn w:val="Policepardfaut"/>
    <w:link w:val="Pieddepage"/>
    <w:uiPriority w:val="99"/>
    <w:rsid w:val="009B2B23"/>
    <w:rPr>
      <w:rFonts w:ascii="Arial" w:hAnsi="Arial"/>
      <w:sz w:val="22"/>
    </w:rPr>
  </w:style>
  <w:style w:type="character" w:styleId="Lienhypertexte">
    <w:name w:val="Hyperlink"/>
    <w:uiPriority w:val="99"/>
    <w:rsid w:val="009B2B23"/>
    <w:rPr>
      <w:color w:val="0000FF"/>
      <w:u w:val="single"/>
    </w:rPr>
  </w:style>
  <w:style w:type="paragraph" w:styleId="Paragraphedeliste">
    <w:name w:val="List Paragraph"/>
    <w:basedOn w:val="Normal"/>
    <w:uiPriority w:val="34"/>
    <w:qFormat/>
    <w:rsid w:val="00841E0E"/>
    <w:pPr>
      <w:spacing w:line="360" w:lineRule="auto"/>
      <w:ind w:left="720"/>
      <w:contextualSpacing/>
      <w:jc w:val="both"/>
    </w:pPr>
    <w:rPr>
      <w:rFonts w:ascii="Arial" w:eastAsiaTheme="minorHAnsi" w:hAnsi="Arial" w:cstheme="minorBidi"/>
      <w:sz w:val="22"/>
      <w:lang w:eastAsia="en-US"/>
    </w:rPr>
  </w:style>
  <w:style w:type="paragraph" w:styleId="Textedebulles">
    <w:name w:val="Balloon Text"/>
    <w:basedOn w:val="Normal"/>
    <w:link w:val="TextedebullesCar"/>
    <w:rsid w:val="00135AE2"/>
    <w:rPr>
      <w:rFonts w:ascii="Tahoma" w:hAnsi="Tahoma" w:cs="Tahoma"/>
      <w:sz w:val="16"/>
      <w:szCs w:val="16"/>
    </w:rPr>
  </w:style>
  <w:style w:type="character" w:customStyle="1" w:styleId="TextedebullesCar">
    <w:name w:val="Texte de bulles Car"/>
    <w:basedOn w:val="Policepardfaut"/>
    <w:link w:val="Textedebulles"/>
    <w:rsid w:val="00135AE2"/>
    <w:rPr>
      <w:rFonts w:ascii="Tahoma" w:eastAsia="Times New Roman" w:hAnsi="Tahoma" w:cs="Tahoma"/>
      <w:sz w:val="16"/>
      <w:szCs w:val="16"/>
      <w:lang w:eastAsia="fr-FR"/>
    </w:rPr>
  </w:style>
  <w:style w:type="table" w:styleId="Grilledutableau">
    <w:name w:val="Table Grid"/>
    <w:basedOn w:val="TableauNormal"/>
    <w:uiPriority w:val="59"/>
    <w:rsid w:val="008C71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086C8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086C81"/>
    <w:pPr>
      <w:spacing w:before="100" w:beforeAutospacing="1" w:after="100" w:afterAutospacing="1"/>
    </w:pPr>
  </w:style>
  <w:style w:type="character" w:styleId="lev">
    <w:name w:val="Strong"/>
    <w:basedOn w:val="Policepardfaut"/>
    <w:uiPriority w:val="22"/>
    <w:qFormat/>
    <w:rsid w:val="00086C81"/>
    <w:rPr>
      <w:b/>
      <w:bCs/>
    </w:rPr>
  </w:style>
  <w:style w:type="character" w:styleId="Mentionnonrsolue">
    <w:name w:val="Unresolved Mention"/>
    <w:basedOn w:val="Policepardfaut"/>
    <w:uiPriority w:val="99"/>
    <w:semiHidden/>
    <w:unhideWhenUsed/>
    <w:rsid w:val="001303A7"/>
    <w:rPr>
      <w:color w:val="605E5C"/>
      <w:shd w:val="clear" w:color="auto" w:fill="E1DFDD"/>
    </w:rPr>
  </w:style>
  <w:style w:type="character" w:customStyle="1" w:styleId="Titre3Car">
    <w:name w:val="Titre 3 Car"/>
    <w:basedOn w:val="Policepardfaut"/>
    <w:link w:val="Titre3"/>
    <w:rsid w:val="001303A7"/>
    <w:rPr>
      <w:rFonts w:asciiTheme="majorHAnsi" w:eastAsiaTheme="majorEastAsia" w:hAnsiTheme="majorHAnsi" w:cstheme="majorBidi"/>
      <w:color w:val="243F60" w:themeColor="accent1" w:themeShade="7F"/>
      <w:lang w:eastAsia="fr-FR"/>
    </w:rPr>
  </w:style>
  <w:style w:type="paragraph" w:customStyle="1" w:styleId="paragraph">
    <w:name w:val="paragraph"/>
    <w:basedOn w:val="Normal"/>
    <w:rsid w:val="001303A7"/>
    <w:pPr>
      <w:spacing w:before="100" w:beforeAutospacing="1" w:after="100" w:afterAutospacing="1"/>
    </w:pPr>
  </w:style>
  <w:style w:type="character" w:styleId="Accentuation">
    <w:name w:val="Emphasis"/>
    <w:basedOn w:val="Policepardfaut"/>
    <w:uiPriority w:val="20"/>
    <w:qFormat/>
    <w:rsid w:val="001303A7"/>
    <w:rPr>
      <w:i/>
      <w:iCs/>
    </w:rPr>
  </w:style>
  <w:style w:type="character" w:customStyle="1" w:styleId="Titre1Car">
    <w:name w:val="Titre 1 Car"/>
    <w:basedOn w:val="Policepardfaut"/>
    <w:link w:val="Titre1"/>
    <w:rsid w:val="00E967ED"/>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E967ED"/>
    <w:pPr>
      <w:spacing w:line="259" w:lineRule="auto"/>
      <w:outlineLvl w:val="9"/>
    </w:pPr>
  </w:style>
  <w:style w:type="paragraph" w:styleId="TM2">
    <w:name w:val="toc 2"/>
    <w:basedOn w:val="Normal"/>
    <w:next w:val="Normal"/>
    <w:autoRedefine/>
    <w:uiPriority w:val="39"/>
    <w:unhideWhenUsed/>
    <w:rsid w:val="00E967E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2772">
      <w:bodyDiv w:val="1"/>
      <w:marLeft w:val="0"/>
      <w:marRight w:val="0"/>
      <w:marTop w:val="0"/>
      <w:marBottom w:val="0"/>
      <w:divBdr>
        <w:top w:val="none" w:sz="0" w:space="0" w:color="auto"/>
        <w:left w:val="none" w:sz="0" w:space="0" w:color="auto"/>
        <w:bottom w:val="none" w:sz="0" w:space="0" w:color="auto"/>
        <w:right w:val="none" w:sz="0" w:space="0" w:color="auto"/>
      </w:divBdr>
    </w:div>
    <w:div w:id="209805391">
      <w:bodyDiv w:val="1"/>
      <w:marLeft w:val="0"/>
      <w:marRight w:val="0"/>
      <w:marTop w:val="0"/>
      <w:marBottom w:val="0"/>
      <w:divBdr>
        <w:top w:val="none" w:sz="0" w:space="0" w:color="auto"/>
        <w:left w:val="none" w:sz="0" w:space="0" w:color="auto"/>
        <w:bottom w:val="none" w:sz="0" w:space="0" w:color="auto"/>
        <w:right w:val="none" w:sz="0" w:space="0" w:color="auto"/>
      </w:divBdr>
    </w:div>
    <w:div w:id="261033118">
      <w:bodyDiv w:val="1"/>
      <w:marLeft w:val="0"/>
      <w:marRight w:val="0"/>
      <w:marTop w:val="0"/>
      <w:marBottom w:val="0"/>
      <w:divBdr>
        <w:top w:val="none" w:sz="0" w:space="0" w:color="auto"/>
        <w:left w:val="none" w:sz="0" w:space="0" w:color="auto"/>
        <w:bottom w:val="none" w:sz="0" w:space="0" w:color="auto"/>
        <w:right w:val="none" w:sz="0" w:space="0" w:color="auto"/>
      </w:divBdr>
    </w:div>
    <w:div w:id="446394719">
      <w:bodyDiv w:val="1"/>
      <w:marLeft w:val="0"/>
      <w:marRight w:val="0"/>
      <w:marTop w:val="0"/>
      <w:marBottom w:val="0"/>
      <w:divBdr>
        <w:top w:val="none" w:sz="0" w:space="0" w:color="auto"/>
        <w:left w:val="none" w:sz="0" w:space="0" w:color="auto"/>
        <w:bottom w:val="none" w:sz="0" w:space="0" w:color="auto"/>
        <w:right w:val="none" w:sz="0" w:space="0" w:color="auto"/>
      </w:divBdr>
    </w:div>
    <w:div w:id="782267624">
      <w:bodyDiv w:val="1"/>
      <w:marLeft w:val="0"/>
      <w:marRight w:val="0"/>
      <w:marTop w:val="0"/>
      <w:marBottom w:val="0"/>
      <w:divBdr>
        <w:top w:val="none" w:sz="0" w:space="0" w:color="auto"/>
        <w:left w:val="none" w:sz="0" w:space="0" w:color="auto"/>
        <w:bottom w:val="none" w:sz="0" w:space="0" w:color="auto"/>
        <w:right w:val="none" w:sz="0" w:space="0" w:color="auto"/>
      </w:divBdr>
    </w:div>
    <w:div w:id="889269128">
      <w:bodyDiv w:val="1"/>
      <w:marLeft w:val="0"/>
      <w:marRight w:val="0"/>
      <w:marTop w:val="0"/>
      <w:marBottom w:val="0"/>
      <w:divBdr>
        <w:top w:val="none" w:sz="0" w:space="0" w:color="auto"/>
        <w:left w:val="none" w:sz="0" w:space="0" w:color="auto"/>
        <w:bottom w:val="none" w:sz="0" w:space="0" w:color="auto"/>
        <w:right w:val="none" w:sz="0" w:space="0" w:color="auto"/>
      </w:divBdr>
    </w:div>
    <w:div w:id="1170175368">
      <w:bodyDiv w:val="1"/>
      <w:marLeft w:val="0"/>
      <w:marRight w:val="0"/>
      <w:marTop w:val="0"/>
      <w:marBottom w:val="0"/>
      <w:divBdr>
        <w:top w:val="none" w:sz="0" w:space="0" w:color="auto"/>
        <w:left w:val="none" w:sz="0" w:space="0" w:color="auto"/>
        <w:bottom w:val="none" w:sz="0" w:space="0" w:color="auto"/>
        <w:right w:val="none" w:sz="0" w:space="0" w:color="auto"/>
      </w:divBdr>
      <w:divsChild>
        <w:div w:id="1444570272">
          <w:marLeft w:val="0"/>
          <w:marRight w:val="0"/>
          <w:marTop w:val="0"/>
          <w:marBottom w:val="750"/>
          <w:divBdr>
            <w:top w:val="none" w:sz="0" w:space="0" w:color="auto"/>
            <w:left w:val="none" w:sz="0" w:space="0" w:color="auto"/>
            <w:bottom w:val="none" w:sz="0" w:space="0" w:color="auto"/>
            <w:right w:val="none" w:sz="0" w:space="0" w:color="auto"/>
          </w:divBdr>
          <w:divsChild>
            <w:div w:id="1187254956">
              <w:marLeft w:val="0"/>
              <w:marRight w:val="0"/>
              <w:marTop w:val="0"/>
              <w:marBottom w:val="0"/>
              <w:divBdr>
                <w:top w:val="none" w:sz="0" w:space="0" w:color="auto"/>
                <w:left w:val="none" w:sz="0" w:space="0" w:color="auto"/>
                <w:bottom w:val="none" w:sz="0" w:space="0" w:color="auto"/>
                <w:right w:val="none" w:sz="0" w:space="0" w:color="auto"/>
              </w:divBdr>
            </w:div>
          </w:divsChild>
        </w:div>
        <w:div w:id="1981034521">
          <w:marLeft w:val="0"/>
          <w:marRight w:val="0"/>
          <w:marTop w:val="0"/>
          <w:marBottom w:val="0"/>
          <w:divBdr>
            <w:top w:val="none" w:sz="0" w:space="0" w:color="auto"/>
            <w:left w:val="none" w:sz="0" w:space="0" w:color="auto"/>
            <w:bottom w:val="none" w:sz="0" w:space="0" w:color="auto"/>
            <w:right w:val="none" w:sz="0" w:space="0" w:color="auto"/>
          </w:divBdr>
        </w:div>
      </w:divsChild>
    </w:div>
    <w:div w:id="1204169050">
      <w:bodyDiv w:val="1"/>
      <w:marLeft w:val="0"/>
      <w:marRight w:val="0"/>
      <w:marTop w:val="0"/>
      <w:marBottom w:val="0"/>
      <w:divBdr>
        <w:top w:val="none" w:sz="0" w:space="0" w:color="auto"/>
        <w:left w:val="none" w:sz="0" w:space="0" w:color="auto"/>
        <w:bottom w:val="none" w:sz="0" w:space="0" w:color="auto"/>
        <w:right w:val="none" w:sz="0" w:space="0" w:color="auto"/>
      </w:divBdr>
    </w:div>
    <w:div w:id="1494762423">
      <w:bodyDiv w:val="1"/>
      <w:marLeft w:val="0"/>
      <w:marRight w:val="0"/>
      <w:marTop w:val="0"/>
      <w:marBottom w:val="0"/>
      <w:divBdr>
        <w:top w:val="none" w:sz="0" w:space="0" w:color="auto"/>
        <w:left w:val="none" w:sz="0" w:space="0" w:color="auto"/>
        <w:bottom w:val="none" w:sz="0" w:space="0" w:color="auto"/>
        <w:right w:val="none" w:sz="0" w:space="0" w:color="auto"/>
      </w:divBdr>
    </w:div>
    <w:div w:id="1537740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n-info.fr/documentation/telepaiement-services-urssaf.pdf" TargetMode="External"/><Relationship Id="rId18" Type="http://schemas.openxmlformats.org/officeDocument/2006/relationships/hyperlink" Target="https://www.impots.gouv.fr/portail/files/media/1_metier/2_professionnel/EV/4_difficultes/440_situation_difficile/formulaire_fiscal_simplifie_delai_ou_remise_coronavirus.pdf" TargetMode="External"/><Relationship Id="rId26" Type="http://schemas.openxmlformats.org/officeDocument/2006/relationships/hyperlink" Target="https://www.lesechos.fr/pme-regions/actualite-pme/coronavirus-les-mesures-phares-des-regions-pour-soutenir-les-entreprises-1186015" TargetMode="External"/><Relationship Id="rId3" Type="http://schemas.openxmlformats.org/officeDocument/2006/relationships/styles" Target="styles.xml"/><Relationship Id="rId21" Type="http://schemas.openxmlformats.org/officeDocument/2006/relationships/hyperlink" Target="https://www.bpifrance.fr/Contactez-nou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ecu-independants.fr/contact/adresse-telephone/urssaf/" TargetMode="External"/><Relationship Id="rId25" Type="http://schemas.openxmlformats.org/officeDocument/2006/relationships/hyperlink" Target="https://www.iledefrance.fr/pmu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cu-independants.fr/mes-cotisations/" TargetMode="External"/><Relationship Id="rId20" Type="http://schemas.openxmlformats.org/officeDocument/2006/relationships/hyperlink" Target="http://www.activitepartielle.emploi.gouv.fr" TargetMode="External"/><Relationship Id="rId29" Type="http://schemas.openxmlformats.org/officeDocument/2006/relationships/hyperlink" Target="https://entreprises.banque-france.fr/page-sommaire/mon-correspondant-tpe-dans-chaque-depar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ledefrance.fr/backup-preven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cu-independants.fr/cotisations/modalites-paiement/difficultes-de-paiement/" TargetMode="External"/><Relationship Id="rId23" Type="http://schemas.openxmlformats.org/officeDocument/2006/relationships/hyperlink" Target="https://www.iledefrance.fr/fonds-regional-de-garantie" TargetMode="External"/><Relationship Id="rId28" Type="http://schemas.openxmlformats.org/officeDocument/2006/relationships/hyperlink" Target="mailto:tpmeXX@banque-france.fr" TargetMode="External"/><Relationship Id="rId10" Type="http://schemas.openxmlformats.org/officeDocument/2006/relationships/hyperlink" Target="file:///C:/Users/CDF/AppData/Local/Microsoft/Windows/INetCache/Content.Outlook/HI5XMY7O/joe_20200317_0066_0002(2)(1).pdf" TargetMode="Externa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Texte.do?cidTexte=JORFTEXT000041723302&amp;categorieLien=id" TargetMode="External"/><Relationship Id="rId14" Type="http://schemas.openxmlformats.org/officeDocument/2006/relationships/hyperlink" Target="https://www.urssaf.fr/portail/home.html" TargetMode="External"/><Relationship Id="rId22" Type="http://schemas.openxmlformats.org/officeDocument/2006/relationships/hyperlink" Target="https://www.economie.gouv.fr/mediateur-des-entreprises/mediation-0" TargetMode="External"/><Relationship Id="rId27" Type="http://schemas.openxmlformats.org/officeDocument/2006/relationships/hyperlink" Target="https://mediateur-credit.banque-france.fr/" TargetMode="External"/><Relationship Id="rId30" Type="http://schemas.openxmlformats.org/officeDocument/2006/relationships/hyperlink" Target="file:///C:/Users/CDF/AppData/Local/Microsoft/Windows/INetCache/Content.Outlook/HI5XMY7O/20.03.19%20CP%20Covid-19%20les%20assureurs%20se%20mobilisent%20pour%20leurs%20client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f-cdf.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05D3-F1C5-42E1-BCD4-412E014D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11</Pages>
  <Words>3705</Words>
  <Characters>20378</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 Rosselin</dc:creator>
  <cp:lastModifiedBy>Sophie LOMBARD</cp:lastModifiedBy>
  <cp:revision>16</cp:revision>
  <cp:lastPrinted>2020-03-16T13:47:00Z</cp:lastPrinted>
  <dcterms:created xsi:type="dcterms:W3CDTF">2020-03-16T13:50:00Z</dcterms:created>
  <dcterms:modified xsi:type="dcterms:W3CDTF">2020-03-19T13:43:00Z</dcterms:modified>
</cp:coreProperties>
</file>